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4D9F3B" w14:textId="77777777" w:rsidR="00C01971" w:rsidRDefault="00E93102" w:rsidP="00E9310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Vers</w:t>
      </w:r>
      <w:r w:rsidR="00C547E6" w:rsidRPr="00C547E6">
        <w:rPr>
          <w:rFonts w:ascii="Arial" w:hAnsi="Arial" w:cs="Arial"/>
          <w:b/>
        </w:rPr>
        <w:t xml:space="preserve"> un nouveau Manifeste pour l'enseignement du français de l'AFEF</w:t>
      </w:r>
    </w:p>
    <w:p w14:paraId="4EE26536" w14:textId="77777777" w:rsidR="00C547E6" w:rsidRDefault="00C547E6" w:rsidP="00C547E6">
      <w:pPr>
        <w:jc w:val="center"/>
        <w:rPr>
          <w:rFonts w:ascii="Arial" w:hAnsi="Arial" w:cs="Arial"/>
          <w:b/>
        </w:rPr>
      </w:pPr>
    </w:p>
    <w:p w14:paraId="5E51AD18" w14:textId="77777777" w:rsidR="00C547E6" w:rsidRDefault="00E93102" w:rsidP="00C547E6">
      <w:pPr>
        <w:rPr>
          <w:rFonts w:ascii="Arial" w:hAnsi="Arial" w:cs="Arial"/>
        </w:rPr>
      </w:pPr>
      <w:r>
        <w:rPr>
          <w:rFonts w:ascii="Arial" w:hAnsi="Arial" w:cs="Arial"/>
        </w:rPr>
        <w:t>Le c</w:t>
      </w:r>
      <w:r w:rsidR="00C547E6">
        <w:rPr>
          <w:rFonts w:ascii="Arial" w:hAnsi="Arial" w:cs="Arial"/>
        </w:rPr>
        <w:t>onstat d</w:t>
      </w:r>
      <w:r>
        <w:rPr>
          <w:rFonts w:ascii="Arial" w:hAnsi="Arial" w:cs="Arial"/>
        </w:rPr>
        <w:t>e l</w:t>
      </w:r>
      <w:r w:rsidR="00C547E6">
        <w:rPr>
          <w:rFonts w:ascii="Arial" w:hAnsi="Arial" w:cs="Arial"/>
        </w:rPr>
        <w:t>'accentuation des inégalités sociales, territoriales et cul</w:t>
      </w:r>
      <w:r>
        <w:rPr>
          <w:rFonts w:ascii="Arial" w:hAnsi="Arial" w:cs="Arial"/>
        </w:rPr>
        <w:t>turelles mises en évidence par d</w:t>
      </w:r>
      <w:r w:rsidR="00C547E6">
        <w:rPr>
          <w:rFonts w:ascii="Arial" w:hAnsi="Arial" w:cs="Arial"/>
        </w:rPr>
        <w:t>es écarts :</w:t>
      </w:r>
    </w:p>
    <w:p w14:paraId="7E6A61CF" w14:textId="77777777" w:rsidR="00C547E6" w:rsidRPr="00C547E6" w:rsidRDefault="00C547E6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 w:rsidRPr="00C547E6">
        <w:rPr>
          <w:rFonts w:ascii="Arial" w:hAnsi="Arial" w:cs="Arial"/>
        </w:rPr>
        <w:t>de compétences linguistiques, culturelles, langagières, notamment face à la "compréhension de l'écrit" (évaluations PISA)</w:t>
      </w:r>
    </w:p>
    <w:p w14:paraId="52373836" w14:textId="77777777" w:rsidR="00C547E6" w:rsidRDefault="00C547E6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dans le rapport à la culture de l'école, marquée par une tradition académique</w:t>
      </w:r>
    </w:p>
    <w:p w14:paraId="2B744CC1" w14:textId="77777777" w:rsidR="00C547E6" w:rsidRDefault="00C547E6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dans le rapport </w:t>
      </w:r>
      <w:r w:rsidR="00044AE7">
        <w:rPr>
          <w:rFonts w:ascii="Arial" w:hAnsi="Arial" w:cs="Arial"/>
        </w:rPr>
        <w:t xml:space="preserve">à la fois coercitif et lâche </w:t>
      </w:r>
      <w:r>
        <w:rPr>
          <w:rFonts w:ascii="Arial" w:hAnsi="Arial" w:cs="Arial"/>
        </w:rPr>
        <w:t xml:space="preserve">à une norme linguistique et orthographique, </w:t>
      </w:r>
    </w:p>
    <w:p w14:paraId="27B1597D" w14:textId="77777777" w:rsidR="00C547E6" w:rsidRDefault="00E93102" w:rsidP="00C547E6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interroge</w:t>
      </w:r>
      <w:proofErr w:type="gramEnd"/>
      <w:r>
        <w:rPr>
          <w:rFonts w:ascii="Arial" w:hAnsi="Arial" w:cs="Arial"/>
        </w:rPr>
        <w:t xml:space="preserve"> sur le rôle de</w:t>
      </w:r>
      <w:r w:rsidR="00570047">
        <w:rPr>
          <w:rFonts w:ascii="Arial" w:hAnsi="Arial" w:cs="Arial"/>
        </w:rPr>
        <w:t xml:space="preserve"> l'école </w:t>
      </w:r>
      <w:r>
        <w:rPr>
          <w:rFonts w:ascii="Arial" w:hAnsi="Arial" w:cs="Arial"/>
        </w:rPr>
        <w:t xml:space="preserve">dans le </w:t>
      </w:r>
      <w:r w:rsidR="00570047">
        <w:rPr>
          <w:rFonts w:ascii="Arial" w:hAnsi="Arial" w:cs="Arial"/>
        </w:rPr>
        <w:t>renforce</w:t>
      </w:r>
      <w:r>
        <w:rPr>
          <w:rFonts w:ascii="Arial" w:hAnsi="Arial" w:cs="Arial"/>
        </w:rPr>
        <w:t>ment de</w:t>
      </w:r>
      <w:r w:rsidR="00570047">
        <w:rPr>
          <w:rFonts w:ascii="Arial" w:hAnsi="Arial" w:cs="Arial"/>
        </w:rPr>
        <w:t xml:space="preserve"> ces inégalités</w:t>
      </w:r>
      <w:r>
        <w:rPr>
          <w:rFonts w:ascii="Arial" w:hAnsi="Arial" w:cs="Arial"/>
        </w:rPr>
        <w:t>.</w:t>
      </w:r>
    </w:p>
    <w:p w14:paraId="59C2CDED" w14:textId="77777777" w:rsidR="00C547E6" w:rsidRDefault="00C547E6" w:rsidP="00C547E6">
      <w:pPr>
        <w:rPr>
          <w:rFonts w:ascii="Arial" w:hAnsi="Arial" w:cs="Arial"/>
        </w:rPr>
      </w:pPr>
    </w:p>
    <w:p w14:paraId="2162DBCF" w14:textId="77777777" w:rsidR="00C547E6" w:rsidRDefault="00E93102" w:rsidP="00C547E6">
      <w:pPr>
        <w:rPr>
          <w:rFonts w:ascii="Arial" w:hAnsi="Arial" w:cs="Arial"/>
        </w:rPr>
      </w:pPr>
      <w:r>
        <w:rPr>
          <w:rFonts w:ascii="Arial" w:hAnsi="Arial" w:cs="Arial"/>
        </w:rPr>
        <w:t>L'idée centrale d'</w:t>
      </w:r>
      <w:r w:rsidR="00570047">
        <w:rPr>
          <w:rFonts w:ascii="Arial" w:hAnsi="Arial" w:cs="Arial"/>
        </w:rPr>
        <w:t xml:space="preserve">un </w:t>
      </w:r>
      <w:r w:rsidR="00570047" w:rsidRPr="00286982">
        <w:rPr>
          <w:rFonts w:ascii="Arial" w:hAnsi="Arial" w:cs="Arial"/>
          <w:b/>
        </w:rPr>
        <w:t>cursus de la Maternelle à l'Université</w:t>
      </w:r>
      <w:r w:rsidR="00570047">
        <w:rPr>
          <w:rFonts w:ascii="Arial" w:hAnsi="Arial" w:cs="Arial"/>
        </w:rPr>
        <w:t xml:space="preserve"> dont le </w:t>
      </w:r>
      <w:r w:rsidR="00570047" w:rsidRPr="00286982">
        <w:rPr>
          <w:rFonts w:ascii="Arial" w:hAnsi="Arial" w:cs="Arial"/>
          <w:b/>
        </w:rPr>
        <w:t>socle commun serait le noyau</w:t>
      </w:r>
      <w:r>
        <w:rPr>
          <w:rFonts w:ascii="Arial" w:hAnsi="Arial" w:cs="Arial"/>
        </w:rPr>
        <w:t xml:space="preserve"> </w:t>
      </w:r>
      <w:r w:rsidR="00AD21D2">
        <w:rPr>
          <w:rFonts w:ascii="Arial" w:hAnsi="Arial" w:cs="Arial"/>
        </w:rPr>
        <w:t xml:space="preserve">nous amène d'abord à affirmer quelques principes avant d'ouvrir </w:t>
      </w:r>
      <w:r>
        <w:rPr>
          <w:rFonts w:ascii="Arial" w:hAnsi="Arial" w:cs="Arial"/>
        </w:rPr>
        <w:t>le débat</w:t>
      </w:r>
      <w:r w:rsidR="00C547E6">
        <w:rPr>
          <w:rFonts w:ascii="Arial" w:hAnsi="Arial" w:cs="Arial"/>
        </w:rPr>
        <w:t xml:space="preserve"> </w:t>
      </w:r>
      <w:r w:rsidR="00AD21D2">
        <w:rPr>
          <w:rFonts w:ascii="Arial" w:hAnsi="Arial" w:cs="Arial"/>
        </w:rPr>
        <w:t xml:space="preserve">sur des questions en suspens </w:t>
      </w:r>
      <w:r w:rsidR="00C547E6">
        <w:rPr>
          <w:rFonts w:ascii="Arial" w:hAnsi="Arial" w:cs="Arial"/>
        </w:rPr>
        <w:t>:</w:t>
      </w:r>
    </w:p>
    <w:p w14:paraId="68975E73" w14:textId="77777777" w:rsidR="00286982" w:rsidRDefault="00286982" w:rsidP="00C547E6">
      <w:pPr>
        <w:rPr>
          <w:rFonts w:ascii="Arial" w:hAnsi="Arial" w:cs="Arial"/>
        </w:rPr>
      </w:pPr>
    </w:p>
    <w:p w14:paraId="120F6235" w14:textId="77777777" w:rsidR="00AD21D2" w:rsidRDefault="00AD21D2" w:rsidP="00C547E6">
      <w:pPr>
        <w:rPr>
          <w:rFonts w:ascii="Arial" w:hAnsi="Arial" w:cs="Arial"/>
        </w:rPr>
      </w:pPr>
      <w:r w:rsidRPr="00AD21D2">
        <w:rPr>
          <w:rFonts w:ascii="Arial" w:hAnsi="Arial" w:cs="Arial"/>
          <w:b/>
        </w:rPr>
        <w:t>Quelques principes</w:t>
      </w:r>
      <w:r>
        <w:rPr>
          <w:rFonts w:ascii="Arial" w:hAnsi="Arial" w:cs="Arial"/>
        </w:rPr>
        <w:t xml:space="preserve"> :</w:t>
      </w:r>
    </w:p>
    <w:p w14:paraId="73374B77" w14:textId="77777777" w:rsidR="00A74E74" w:rsidRDefault="00AD21D2" w:rsidP="00C547E6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Autour des </w:t>
      </w:r>
      <w:r w:rsidRPr="00AD21D2">
        <w:rPr>
          <w:rFonts w:ascii="Arial" w:hAnsi="Arial" w:cs="Arial"/>
          <w:b/>
        </w:rPr>
        <w:t>i</w:t>
      </w:r>
      <w:r w:rsidR="00A74E74" w:rsidRPr="00AD21D2">
        <w:rPr>
          <w:rFonts w:ascii="Arial" w:hAnsi="Arial" w:cs="Arial"/>
          <w:b/>
        </w:rPr>
        <w:t>négalités</w:t>
      </w:r>
    </w:p>
    <w:p w14:paraId="2B57079F" w14:textId="77777777" w:rsidR="00DF5C37" w:rsidRDefault="00286982" w:rsidP="00DF5C37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Garçons-filles : conduire</w:t>
      </w:r>
      <w:r w:rsidR="00A74E74">
        <w:rPr>
          <w:rFonts w:ascii="Arial" w:hAnsi="Arial" w:cs="Arial"/>
        </w:rPr>
        <w:t xml:space="preserve"> filles et garçons </w:t>
      </w:r>
      <w:r>
        <w:rPr>
          <w:rFonts w:ascii="Arial" w:hAnsi="Arial" w:cs="Arial"/>
        </w:rPr>
        <w:t>vers</w:t>
      </w:r>
      <w:r w:rsidR="00A74E74">
        <w:rPr>
          <w:rFonts w:ascii="Arial" w:hAnsi="Arial" w:cs="Arial"/>
        </w:rPr>
        <w:t xml:space="preserve"> une égale réussite à l'école et dans l'insertion professionnelle en comba</w:t>
      </w:r>
      <w:r w:rsidR="00DF5C37">
        <w:rPr>
          <w:rFonts w:ascii="Arial" w:hAnsi="Arial" w:cs="Arial"/>
        </w:rPr>
        <w:t xml:space="preserve">ttant les stéréotypes de genre </w:t>
      </w:r>
    </w:p>
    <w:p w14:paraId="44CC2E1C" w14:textId="77777777" w:rsidR="00A74E74" w:rsidRDefault="00286982" w:rsidP="00DF5C37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Intégrer t</w:t>
      </w:r>
      <w:r w:rsidR="00AD21D2">
        <w:rPr>
          <w:rFonts w:ascii="Arial" w:hAnsi="Arial" w:cs="Arial"/>
        </w:rPr>
        <w:t xml:space="preserve">ous les </w:t>
      </w:r>
      <w:r w:rsidR="00DF5C37">
        <w:rPr>
          <w:rFonts w:ascii="Arial" w:hAnsi="Arial" w:cs="Arial"/>
        </w:rPr>
        <w:t>élèves, allophones, en situation de handicap</w:t>
      </w:r>
      <w:r w:rsidR="00AD21D2">
        <w:rPr>
          <w:rFonts w:ascii="Arial" w:hAnsi="Arial" w:cs="Arial"/>
        </w:rPr>
        <w:t>, dans une école inclusive</w:t>
      </w:r>
    </w:p>
    <w:p w14:paraId="6811CFB8" w14:textId="77777777" w:rsidR="00286982" w:rsidRDefault="00286982" w:rsidP="00DF5C37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Prendre en compte les inégalités territoriales en faisant porter les efforts plus fortement sur les zones défavorisées (rurales, "quartiers</w:t>
      </w:r>
      <w:proofErr w:type="gramStart"/>
      <w:r>
        <w:rPr>
          <w:rFonts w:ascii="Arial" w:hAnsi="Arial" w:cs="Arial"/>
        </w:rPr>
        <w:t>"…)</w:t>
      </w:r>
      <w:bookmarkStart w:id="0" w:name="_GoBack"/>
      <w:bookmarkEnd w:id="0"/>
      <w:proofErr w:type="gramEnd"/>
    </w:p>
    <w:p w14:paraId="0E5AC719" w14:textId="77777777" w:rsidR="00AD21D2" w:rsidRPr="00AD21D2" w:rsidRDefault="00AD21D2" w:rsidP="00AD21D2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Autour de la </w:t>
      </w:r>
      <w:r w:rsidRPr="00AD21D2">
        <w:rPr>
          <w:rFonts w:ascii="Arial" w:hAnsi="Arial" w:cs="Arial"/>
          <w:b/>
        </w:rPr>
        <w:t>formation</w:t>
      </w:r>
    </w:p>
    <w:p w14:paraId="4B94CA38" w14:textId="77777777" w:rsidR="00AD21D2" w:rsidRDefault="00AD21D2" w:rsidP="00AD21D2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Instituer l'obligation d'une formation initiale et continue, en en donnant les moyens </w:t>
      </w:r>
    </w:p>
    <w:p w14:paraId="261EB2C4" w14:textId="77777777" w:rsidR="00AD21D2" w:rsidRPr="00AD21D2" w:rsidRDefault="00AD21D2" w:rsidP="00AD21D2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Fixer des priorités qui lui permettent de </w:t>
      </w:r>
      <w:r w:rsidRPr="00AD21D2">
        <w:rPr>
          <w:rFonts w:ascii="Arial" w:hAnsi="Arial" w:cs="Arial"/>
        </w:rPr>
        <w:t xml:space="preserve">susciter une réflexion sur les modalités de l'apprentissage, les postures d'enseignement, l'actualisation des choix pédagogiques et didactiques, </w:t>
      </w:r>
      <w:r>
        <w:rPr>
          <w:rFonts w:ascii="Arial" w:hAnsi="Arial" w:cs="Arial"/>
        </w:rPr>
        <w:t xml:space="preserve">à travers </w:t>
      </w:r>
      <w:r w:rsidRPr="00AD21D2">
        <w:rPr>
          <w:rFonts w:ascii="Arial" w:hAnsi="Arial" w:cs="Arial"/>
        </w:rPr>
        <w:t>:</w:t>
      </w:r>
    </w:p>
    <w:p w14:paraId="02BCDCAD" w14:textId="77777777" w:rsidR="00AD21D2" w:rsidRPr="00044AE7" w:rsidRDefault="00AD21D2" w:rsidP="00AD21D2">
      <w:pPr>
        <w:pStyle w:val="Paragraphedeliste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L'actualisation d</w:t>
      </w:r>
      <w:r w:rsidRPr="00044AE7">
        <w:rPr>
          <w:rFonts w:ascii="Arial" w:hAnsi="Arial" w:cs="Arial"/>
        </w:rPr>
        <w:t xml:space="preserve">es connaissances disciplinaires </w:t>
      </w:r>
      <w:r>
        <w:rPr>
          <w:rFonts w:ascii="Arial" w:hAnsi="Arial" w:cs="Arial"/>
        </w:rPr>
        <w:t>grâce aux</w:t>
      </w:r>
      <w:r w:rsidRPr="00044AE7">
        <w:rPr>
          <w:rFonts w:ascii="Arial" w:hAnsi="Arial" w:cs="Arial"/>
        </w:rPr>
        <w:t xml:space="preserve"> données de la recherche</w:t>
      </w:r>
      <w:r>
        <w:rPr>
          <w:rFonts w:ascii="Arial" w:hAnsi="Arial" w:cs="Arial"/>
        </w:rPr>
        <w:t>,</w:t>
      </w:r>
    </w:p>
    <w:p w14:paraId="226A99AA" w14:textId="77777777" w:rsidR="00AD21D2" w:rsidRPr="00044AE7" w:rsidRDefault="00AD21D2" w:rsidP="00AD21D2">
      <w:pPr>
        <w:pStyle w:val="Paragraphedeliste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L'incitation à l'interdisciplinarité par des croisements</w:t>
      </w:r>
      <w:r w:rsidRPr="00044AE7">
        <w:rPr>
          <w:rFonts w:ascii="Arial" w:hAnsi="Arial" w:cs="Arial"/>
        </w:rPr>
        <w:t xml:space="preserve"> avec d’autres disciplines scolaires, </w:t>
      </w:r>
    </w:p>
    <w:p w14:paraId="6E95C6CE" w14:textId="77777777" w:rsidR="00AD21D2" w:rsidRPr="00044AE7" w:rsidRDefault="00AD21D2" w:rsidP="00AD21D2">
      <w:pPr>
        <w:pStyle w:val="Paragraphedeliste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044AE7">
        <w:rPr>
          <w:rFonts w:ascii="Arial" w:hAnsi="Arial" w:cs="Arial"/>
        </w:rPr>
        <w:t>es déplacements de postures professionnelles par un entrainement à la réflexivité,</w:t>
      </w:r>
    </w:p>
    <w:p w14:paraId="02F8B896" w14:textId="77777777" w:rsidR="00AD21D2" w:rsidRDefault="00AD21D2" w:rsidP="00AD21D2">
      <w:pPr>
        <w:pStyle w:val="Paragraphedeliste"/>
        <w:numPr>
          <w:ilvl w:val="2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L'entretien de la motivation au-delà des routines par des pratiques artistiques : </w:t>
      </w:r>
      <w:r w:rsidRPr="00044AE7">
        <w:rPr>
          <w:rFonts w:ascii="Arial" w:hAnsi="Arial" w:cs="Arial"/>
        </w:rPr>
        <w:t xml:space="preserve">ateliers d’écriture, animation de médias, pratiques théâtrales, pratiques artistiques qui brouillent les frontières des arts, cinéma </w:t>
      </w:r>
      <w:proofErr w:type="spellStart"/>
      <w:r w:rsidRPr="00044AE7">
        <w:rPr>
          <w:rFonts w:ascii="Arial" w:hAnsi="Arial" w:cs="Arial"/>
        </w:rPr>
        <w:t>etc</w:t>
      </w:r>
      <w:proofErr w:type="spellEnd"/>
      <w:r w:rsidRPr="00044AE7">
        <w:rPr>
          <w:rFonts w:ascii="Arial" w:hAnsi="Arial" w:cs="Arial"/>
        </w:rPr>
        <w:t>…</w:t>
      </w:r>
    </w:p>
    <w:p w14:paraId="1ACE0DC3" w14:textId="77777777" w:rsidR="00AD21D2" w:rsidRDefault="00AD21D2" w:rsidP="00AD21D2">
      <w:pPr>
        <w:rPr>
          <w:rFonts w:ascii="Arial" w:hAnsi="Arial" w:cs="Arial"/>
        </w:rPr>
      </w:pPr>
    </w:p>
    <w:p w14:paraId="6DF2BF51" w14:textId="77777777" w:rsidR="00AD21D2" w:rsidRPr="00AD21D2" w:rsidRDefault="00AD21D2" w:rsidP="00AD21D2">
      <w:pPr>
        <w:rPr>
          <w:rFonts w:ascii="Arial" w:hAnsi="Arial" w:cs="Arial"/>
        </w:rPr>
      </w:pPr>
      <w:r w:rsidRPr="00AD21D2">
        <w:rPr>
          <w:rFonts w:ascii="Arial" w:hAnsi="Arial" w:cs="Arial"/>
          <w:b/>
        </w:rPr>
        <w:t>Des questions en débat</w:t>
      </w:r>
      <w:r>
        <w:rPr>
          <w:rFonts w:ascii="Arial" w:hAnsi="Arial" w:cs="Arial"/>
        </w:rPr>
        <w:t xml:space="preserve"> :</w:t>
      </w:r>
    </w:p>
    <w:p w14:paraId="14A2703A" w14:textId="77777777" w:rsidR="00C547E6" w:rsidRDefault="00C547E6" w:rsidP="00C547E6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C547E6">
        <w:rPr>
          <w:rFonts w:ascii="Arial" w:hAnsi="Arial" w:cs="Arial"/>
        </w:rPr>
        <w:t>"</w:t>
      </w:r>
      <w:r w:rsidRPr="00AD21D2">
        <w:rPr>
          <w:rFonts w:ascii="Arial" w:hAnsi="Arial" w:cs="Arial"/>
          <w:b/>
        </w:rPr>
        <w:t>Maitrise de la langue</w:t>
      </w:r>
      <w:r w:rsidRPr="00C547E6">
        <w:rPr>
          <w:rFonts w:ascii="Arial" w:hAnsi="Arial" w:cs="Arial"/>
        </w:rPr>
        <w:t>"</w:t>
      </w:r>
    </w:p>
    <w:p w14:paraId="36B826D4" w14:textId="77777777" w:rsidR="00C547E6" w:rsidRDefault="0057004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Comment i</w:t>
      </w:r>
      <w:r w:rsidR="00C547E6">
        <w:rPr>
          <w:rFonts w:ascii="Arial" w:hAnsi="Arial" w:cs="Arial"/>
        </w:rPr>
        <w:t>nterroger la dénomination de "maitrise" de la langue</w:t>
      </w:r>
      <w:r>
        <w:rPr>
          <w:rFonts w:ascii="Arial" w:hAnsi="Arial" w:cs="Arial"/>
        </w:rPr>
        <w:t xml:space="preserve"> : quelle</w:t>
      </w:r>
      <w:r w:rsidR="00044AE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habileté</w:t>
      </w:r>
      <w:r w:rsidR="00044AE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? quelles capacités ? </w:t>
      </w:r>
      <w:r w:rsidR="00044AE7">
        <w:rPr>
          <w:rFonts w:ascii="Arial" w:hAnsi="Arial" w:cs="Arial"/>
        </w:rPr>
        <w:t xml:space="preserve">pourquoi et </w:t>
      </w:r>
      <w:r>
        <w:rPr>
          <w:rFonts w:ascii="Arial" w:hAnsi="Arial" w:cs="Arial"/>
        </w:rPr>
        <w:t>comment construire la norme ?</w:t>
      </w:r>
    </w:p>
    <w:p w14:paraId="51B670FA" w14:textId="77777777" w:rsidR="00C547E6" w:rsidRDefault="00C547E6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</w:t>
      </w:r>
      <w:r w:rsidR="00570047">
        <w:rPr>
          <w:rFonts w:ascii="Arial" w:hAnsi="Arial" w:cs="Arial"/>
        </w:rPr>
        <w:t>mment expliciter la notion de</w:t>
      </w:r>
      <w:r>
        <w:rPr>
          <w:rFonts w:ascii="Arial" w:hAnsi="Arial" w:cs="Arial"/>
        </w:rPr>
        <w:t xml:space="preserve"> "compréhension de l'écrit"</w:t>
      </w:r>
      <w:r w:rsidR="00286982">
        <w:rPr>
          <w:rFonts w:ascii="Arial" w:hAnsi="Arial" w:cs="Arial"/>
        </w:rPr>
        <w:t xml:space="preserve"> (</w:t>
      </w:r>
      <w:proofErr w:type="spellStart"/>
      <w:r w:rsidR="00286982">
        <w:rPr>
          <w:rFonts w:ascii="Arial" w:hAnsi="Arial" w:cs="Arial"/>
        </w:rPr>
        <w:t>cf</w:t>
      </w:r>
      <w:proofErr w:type="spellEnd"/>
      <w:r w:rsidR="00286982">
        <w:rPr>
          <w:rFonts w:ascii="Arial" w:hAnsi="Arial" w:cs="Arial"/>
        </w:rPr>
        <w:t xml:space="preserve"> Pisa &amp; </w:t>
      </w:r>
      <w:proofErr w:type="spellStart"/>
      <w:r w:rsidR="00286982">
        <w:rPr>
          <w:rFonts w:ascii="Arial" w:hAnsi="Arial" w:cs="Arial"/>
        </w:rPr>
        <w:t>Pi</w:t>
      </w:r>
      <w:r w:rsidR="00570047">
        <w:rPr>
          <w:rFonts w:ascii="Arial" w:hAnsi="Arial" w:cs="Arial"/>
        </w:rPr>
        <w:t>rls</w:t>
      </w:r>
      <w:proofErr w:type="spellEnd"/>
      <w:r w:rsidR="00570047">
        <w:rPr>
          <w:rFonts w:ascii="Arial" w:hAnsi="Arial" w:cs="Arial"/>
        </w:rPr>
        <w:t>) pour aider les élèves à la construire ?</w:t>
      </w:r>
    </w:p>
    <w:p w14:paraId="5F18F81E" w14:textId="77777777" w:rsidR="00C547E6" w:rsidRDefault="0057004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Comment</w:t>
      </w:r>
      <w:r w:rsidR="00C547E6">
        <w:rPr>
          <w:rFonts w:ascii="Arial" w:hAnsi="Arial" w:cs="Arial"/>
        </w:rPr>
        <w:t xml:space="preserve"> la discipline </w:t>
      </w:r>
      <w:r w:rsidR="00C547E6">
        <w:rPr>
          <w:rFonts w:ascii="Arial" w:hAnsi="Arial" w:cs="Arial"/>
          <w:i/>
        </w:rPr>
        <w:t>français</w:t>
      </w:r>
      <w:r w:rsidR="00C547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s'articule-t-elle avec</w:t>
      </w:r>
      <w:r w:rsidR="00C547E6">
        <w:rPr>
          <w:rFonts w:ascii="Arial" w:hAnsi="Arial" w:cs="Arial"/>
        </w:rPr>
        <w:t xml:space="preserve"> l'interdisciplinaire</w:t>
      </w:r>
      <w:r>
        <w:rPr>
          <w:rFonts w:ascii="Arial" w:hAnsi="Arial" w:cs="Arial"/>
        </w:rPr>
        <w:t xml:space="preserve"> ?</w:t>
      </w:r>
    </w:p>
    <w:p w14:paraId="5BF373CF" w14:textId="77777777" w:rsidR="00C547E6" w:rsidRDefault="0057004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Comment d</w:t>
      </w:r>
      <w:r w:rsidR="00C547E6">
        <w:rPr>
          <w:rFonts w:ascii="Arial" w:hAnsi="Arial" w:cs="Arial"/>
        </w:rPr>
        <w:t xml:space="preserve">éfinir </w:t>
      </w:r>
      <w:r>
        <w:rPr>
          <w:rFonts w:ascii="Arial" w:hAnsi="Arial" w:cs="Arial"/>
        </w:rPr>
        <w:t xml:space="preserve">et articuler </w:t>
      </w:r>
      <w:r w:rsidR="00C547E6">
        <w:rPr>
          <w:rFonts w:ascii="Arial" w:hAnsi="Arial" w:cs="Arial"/>
        </w:rPr>
        <w:t>ce qui relève du langagier et</w:t>
      </w:r>
      <w:r>
        <w:rPr>
          <w:rFonts w:ascii="Arial" w:hAnsi="Arial" w:cs="Arial"/>
        </w:rPr>
        <w:t xml:space="preserve"> ce qui relève</w:t>
      </w:r>
      <w:r w:rsidR="00C547E6">
        <w:rPr>
          <w:rFonts w:ascii="Arial" w:hAnsi="Arial" w:cs="Arial"/>
        </w:rPr>
        <w:t xml:space="preserve"> du linguistique </w:t>
      </w:r>
      <w:r>
        <w:rPr>
          <w:rFonts w:ascii="Arial" w:hAnsi="Arial" w:cs="Arial"/>
        </w:rPr>
        <w:t>?</w:t>
      </w:r>
    </w:p>
    <w:p w14:paraId="25AEAF08" w14:textId="77777777" w:rsidR="00C547E6" w:rsidRDefault="0057004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Comment enseigner </w:t>
      </w:r>
      <w:r w:rsidR="00C547E6">
        <w:rPr>
          <w:rFonts w:ascii="Arial" w:hAnsi="Arial" w:cs="Arial"/>
        </w:rPr>
        <w:t>explicite</w:t>
      </w:r>
      <w:r>
        <w:rPr>
          <w:rFonts w:ascii="Arial" w:hAnsi="Arial" w:cs="Arial"/>
        </w:rPr>
        <w:t>ment</w:t>
      </w:r>
      <w:r w:rsidR="00C547E6">
        <w:rPr>
          <w:rFonts w:ascii="Arial" w:hAnsi="Arial" w:cs="Arial"/>
        </w:rPr>
        <w:t xml:space="preserve"> l'oral</w:t>
      </w:r>
      <w:r w:rsidR="00044AE7">
        <w:rPr>
          <w:rFonts w:ascii="Arial" w:hAnsi="Arial" w:cs="Arial"/>
        </w:rPr>
        <w:t xml:space="preserve"> en</w:t>
      </w:r>
      <w:r w:rsidR="00C547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prenant en compte</w:t>
      </w:r>
      <w:r w:rsidR="00C547E6">
        <w:rPr>
          <w:rFonts w:ascii="Arial" w:hAnsi="Arial" w:cs="Arial"/>
        </w:rPr>
        <w:t xml:space="preserve"> ses différents usages</w:t>
      </w:r>
      <w:r>
        <w:rPr>
          <w:rFonts w:ascii="Arial" w:hAnsi="Arial" w:cs="Arial"/>
        </w:rPr>
        <w:t xml:space="preserve"> ?</w:t>
      </w:r>
    </w:p>
    <w:p w14:paraId="397D8FC9" w14:textId="77777777" w:rsidR="00C547E6" w:rsidRDefault="0057004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Pourquoi i</w:t>
      </w:r>
      <w:r w:rsidR="00C547E6">
        <w:rPr>
          <w:rFonts w:ascii="Arial" w:hAnsi="Arial" w:cs="Arial"/>
        </w:rPr>
        <w:t>nscrire un enseignement explicite de l'écriture</w:t>
      </w:r>
      <w:r>
        <w:rPr>
          <w:rFonts w:ascii="Arial" w:hAnsi="Arial" w:cs="Arial"/>
        </w:rPr>
        <w:t xml:space="preserve"> ? (</w:t>
      </w:r>
      <w:r w:rsidR="00C547E6">
        <w:rPr>
          <w:rFonts w:ascii="Arial" w:hAnsi="Arial" w:cs="Arial"/>
        </w:rPr>
        <w:t xml:space="preserve">écriture pour apprendre, écriture réflexive, écriture créative, ateliers </w:t>
      </w:r>
      <w:proofErr w:type="gramStart"/>
      <w:r w:rsidR="00C547E6">
        <w:rPr>
          <w:rFonts w:ascii="Arial" w:hAnsi="Arial" w:cs="Arial"/>
        </w:rPr>
        <w:t>d'écriture…</w:t>
      </w:r>
      <w:r>
        <w:rPr>
          <w:rFonts w:ascii="Arial" w:hAnsi="Arial" w:cs="Arial"/>
        </w:rPr>
        <w:t>)</w:t>
      </w:r>
      <w:proofErr w:type="gramEnd"/>
    </w:p>
    <w:p w14:paraId="2101EF9B" w14:textId="77777777" w:rsidR="00286982" w:rsidRPr="00C547E6" w:rsidRDefault="00286982" w:rsidP="00286982">
      <w:pPr>
        <w:pStyle w:val="Paragraphedeliste"/>
        <w:ind w:left="1440"/>
        <w:rPr>
          <w:rFonts w:ascii="Arial" w:hAnsi="Arial" w:cs="Arial"/>
        </w:rPr>
      </w:pPr>
    </w:p>
    <w:p w14:paraId="6251E220" w14:textId="77777777" w:rsidR="00C547E6" w:rsidRDefault="00C547E6" w:rsidP="00C547E6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"</w:t>
      </w:r>
      <w:r w:rsidRPr="00286982">
        <w:rPr>
          <w:rFonts w:ascii="Arial" w:hAnsi="Arial" w:cs="Arial"/>
          <w:b/>
        </w:rPr>
        <w:t>Culture humaniste</w:t>
      </w:r>
      <w:r>
        <w:rPr>
          <w:rFonts w:ascii="Arial" w:hAnsi="Arial" w:cs="Arial"/>
        </w:rPr>
        <w:t>"</w:t>
      </w:r>
    </w:p>
    <w:p w14:paraId="7A5CD723" w14:textId="77777777" w:rsidR="00C547E6" w:rsidRDefault="00044AE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Pourquoi et c</w:t>
      </w:r>
      <w:r w:rsidR="00570047">
        <w:rPr>
          <w:rFonts w:ascii="Arial" w:hAnsi="Arial" w:cs="Arial"/>
        </w:rPr>
        <w:t>omment r</w:t>
      </w:r>
      <w:r w:rsidR="00C547E6">
        <w:rPr>
          <w:rFonts w:ascii="Arial" w:hAnsi="Arial" w:cs="Arial"/>
        </w:rPr>
        <w:t xml:space="preserve">éaffirmer la place centrale de la littérature dans la discipline </w:t>
      </w:r>
      <w:r w:rsidR="00C547E6" w:rsidRPr="00C547E6">
        <w:rPr>
          <w:rFonts w:ascii="Arial" w:hAnsi="Arial" w:cs="Arial"/>
          <w:i/>
        </w:rPr>
        <w:t xml:space="preserve">français </w:t>
      </w:r>
      <w:r w:rsidR="00C547E6">
        <w:rPr>
          <w:rFonts w:ascii="Arial" w:hAnsi="Arial" w:cs="Arial"/>
        </w:rPr>
        <w:t>par des pratiques de le</w:t>
      </w:r>
      <w:r w:rsidR="00570047">
        <w:rPr>
          <w:rFonts w:ascii="Arial" w:hAnsi="Arial" w:cs="Arial"/>
        </w:rPr>
        <w:t>cture dans des domaines divers</w:t>
      </w:r>
      <w:r w:rsidR="00C547E6">
        <w:rPr>
          <w:rFonts w:ascii="Arial" w:hAnsi="Arial" w:cs="Arial"/>
        </w:rPr>
        <w:t xml:space="preserve"> </w:t>
      </w:r>
      <w:r w:rsidR="00570047">
        <w:rPr>
          <w:rFonts w:ascii="Arial" w:hAnsi="Arial" w:cs="Arial"/>
        </w:rPr>
        <w:t>(</w:t>
      </w:r>
      <w:r w:rsidR="00C547E6">
        <w:rPr>
          <w:rFonts w:ascii="Arial" w:hAnsi="Arial" w:cs="Arial"/>
        </w:rPr>
        <w:t>littérature contemporaine et patrimoniale, francophone et traduite, y compris littérature de jeunesse</w:t>
      </w:r>
      <w:r w:rsidR="00570047">
        <w:rPr>
          <w:rFonts w:ascii="Arial" w:hAnsi="Arial" w:cs="Arial"/>
        </w:rPr>
        <w:t>) ?</w:t>
      </w:r>
    </w:p>
    <w:p w14:paraId="56B66109" w14:textId="77777777" w:rsidR="00C547E6" w:rsidRDefault="00570047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 quoi no</w:t>
      </w:r>
      <w:r w:rsidR="00C547E6">
        <w:rPr>
          <w:rFonts w:ascii="Arial" w:hAnsi="Arial" w:cs="Arial"/>
        </w:rPr>
        <w:t>s choix littéraires et artistiques engagent</w:t>
      </w:r>
      <w:r>
        <w:rPr>
          <w:rFonts w:ascii="Arial" w:hAnsi="Arial" w:cs="Arial"/>
        </w:rPr>
        <w:t>-ils</w:t>
      </w:r>
      <w:r w:rsidR="00C547E6">
        <w:rPr>
          <w:rFonts w:ascii="Arial" w:hAnsi="Arial" w:cs="Arial"/>
        </w:rPr>
        <w:t xml:space="preserve">, chez les élèves, </w:t>
      </w:r>
      <w:r w:rsidR="00E93102">
        <w:rPr>
          <w:rFonts w:ascii="Arial" w:hAnsi="Arial" w:cs="Arial"/>
        </w:rPr>
        <w:t xml:space="preserve">à travers la formation de leur jugement critique et de leurs choix esthétiques, </w:t>
      </w:r>
      <w:r w:rsidR="00C547E6">
        <w:rPr>
          <w:rFonts w:ascii="Arial" w:hAnsi="Arial" w:cs="Arial"/>
        </w:rPr>
        <w:t>la construction de leur citoyenneté</w:t>
      </w:r>
      <w:r w:rsidR="00E93102">
        <w:rPr>
          <w:rFonts w:ascii="Arial" w:hAnsi="Arial" w:cs="Arial"/>
        </w:rPr>
        <w:t xml:space="preserve"> et </w:t>
      </w:r>
      <w:r w:rsidR="00C547E6">
        <w:rPr>
          <w:rFonts w:ascii="Arial" w:hAnsi="Arial" w:cs="Arial"/>
        </w:rPr>
        <w:t>de le</w:t>
      </w:r>
      <w:r w:rsidR="00E93102">
        <w:rPr>
          <w:rFonts w:ascii="Arial" w:hAnsi="Arial" w:cs="Arial"/>
        </w:rPr>
        <w:t>ur représentation de la laïcité ?</w:t>
      </w:r>
      <w:r w:rsidR="00C547E6">
        <w:rPr>
          <w:rFonts w:ascii="Arial" w:hAnsi="Arial" w:cs="Arial"/>
        </w:rPr>
        <w:t xml:space="preserve"> </w:t>
      </w:r>
    </w:p>
    <w:p w14:paraId="2DB571E9" w14:textId="77777777" w:rsidR="00C547E6" w:rsidRDefault="00E93102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Quelle synergie i</w:t>
      </w:r>
      <w:r w:rsidR="00C547E6">
        <w:rPr>
          <w:rFonts w:ascii="Arial" w:hAnsi="Arial" w:cs="Arial"/>
        </w:rPr>
        <w:t>nstaurer, dans la classe, entre les pratiques culturelles et artistiques et l'élaboration de savoirs, notamment</w:t>
      </w:r>
      <w:r w:rsidR="00044AE7">
        <w:rPr>
          <w:rFonts w:ascii="Arial" w:hAnsi="Arial" w:cs="Arial"/>
        </w:rPr>
        <w:t xml:space="preserve"> à travers l'</w:t>
      </w:r>
      <w:r w:rsidR="00C547E6">
        <w:rPr>
          <w:rFonts w:ascii="Arial" w:hAnsi="Arial" w:cs="Arial"/>
        </w:rPr>
        <w:t>histoire des arts</w:t>
      </w:r>
      <w:r>
        <w:rPr>
          <w:rFonts w:ascii="Arial" w:hAnsi="Arial" w:cs="Arial"/>
        </w:rPr>
        <w:t>?</w:t>
      </w:r>
    </w:p>
    <w:p w14:paraId="24DFB0BE" w14:textId="77777777" w:rsidR="00286982" w:rsidRPr="00286982" w:rsidRDefault="00286982" w:rsidP="00286982">
      <w:pPr>
        <w:rPr>
          <w:rFonts w:ascii="Arial" w:hAnsi="Arial" w:cs="Arial"/>
        </w:rPr>
      </w:pPr>
    </w:p>
    <w:p w14:paraId="348C2C3C" w14:textId="77777777" w:rsidR="00C547E6" w:rsidRDefault="00E93102" w:rsidP="00C547E6">
      <w:pPr>
        <w:pStyle w:val="Paragraphedeliste"/>
        <w:numPr>
          <w:ilvl w:val="0"/>
          <w:numId w:val="1"/>
        </w:numPr>
        <w:rPr>
          <w:rFonts w:ascii="Arial" w:hAnsi="Arial" w:cs="Arial"/>
        </w:rPr>
      </w:pPr>
      <w:r w:rsidRPr="00286982">
        <w:rPr>
          <w:rFonts w:ascii="Arial" w:hAnsi="Arial" w:cs="Arial"/>
          <w:b/>
        </w:rPr>
        <w:t xml:space="preserve">"Communauté" pour </w:t>
      </w:r>
      <w:r w:rsidR="00C547E6" w:rsidRPr="00286982">
        <w:rPr>
          <w:rFonts w:ascii="Arial" w:hAnsi="Arial" w:cs="Arial"/>
          <w:b/>
        </w:rPr>
        <w:t>enseigne</w:t>
      </w:r>
      <w:r w:rsidRPr="00286982">
        <w:rPr>
          <w:rFonts w:ascii="Arial" w:hAnsi="Arial" w:cs="Arial"/>
          <w:b/>
        </w:rPr>
        <w:t xml:space="preserve">r et </w:t>
      </w:r>
      <w:r w:rsidR="00C547E6" w:rsidRPr="00286982">
        <w:rPr>
          <w:rFonts w:ascii="Arial" w:hAnsi="Arial" w:cs="Arial"/>
          <w:b/>
        </w:rPr>
        <w:t>appren</w:t>
      </w:r>
      <w:r w:rsidRPr="00286982">
        <w:rPr>
          <w:rFonts w:ascii="Arial" w:hAnsi="Arial" w:cs="Arial"/>
          <w:b/>
        </w:rPr>
        <w:t>dre ensemble</w:t>
      </w:r>
    </w:p>
    <w:p w14:paraId="0089D105" w14:textId="77777777" w:rsidR="00C547E6" w:rsidRDefault="00E93102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Comment et pourquoi f</w:t>
      </w:r>
      <w:r w:rsidR="00C547E6">
        <w:rPr>
          <w:rFonts w:ascii="Arial" w:hAnsi="Arial" w:cs="Arial"/>
        </w:rPr>
        <w:t>aire de l'établissement scolaire un "collectif de travail"</w:t>
      </w:r>
      <w:r>
        <w:rPr>
          <w:rFonts w:ascii="Arial" w:hAnsi="Arial" w:cs="Arial"/>
        </w:rPr>
        <w:t xml:space="preserve"> ?</w:t>
      </w:r>
    </w:p>
    <w:p w14:paraId="42244A6A" w14:textId="77777777" w:rsidR="00C547E6" w:rsidRDefault="00E93102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Comment d</w:t>
      </w:r>
      <w:r w:rsidR="00C547E6">
        <w:rPr>
          <w:rFonts w:ascii="Arial" w:hAnsi="Arial" w:cs="Arial"/>
        </w:rPr>
        <w:t>évelopper le travail d'équipe et les partenariats</w:t>
      </w:r>
      <w:r>
        <w:rPr>
          <w:rFonts w:ascii="Arial" w:hAnsi="Arial" w:cs="Arial"/>
        </w:rPr>
        <w:t xml:space="preserve"> ?</w:t>
      </w:r>
    </w:p>
    <w:p w14:paraId="054794B0" w14:textId="77777777" w:rsidR="00C547E6" w:rsidRDefault="00E93102" w:rsidP="00C547E6">
      <w:pPr>
        <w:pStyle w:val="Paragraphedeliste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Pourquoi f</w:t>
      </w:r>
      <w:r w:rsidR="00C547E6">
        <w:rPr>
          <w:rFonts w:ascii="Arial" w:hAnsi="Arial" w:cs="Arial"/>
        </w:rPr>
        <w:t>avor</w:t>
      </w:r>
      <w:r>
        <w:rPr>
          <w:rFonts w:ascii="Arial" w:hAnsi="Arial" w:cs="Arial"/>
        </w:rPr>
        <w:t>iser les échanges par d</w:t>
      </w:r>
      <w:r w:rsidR="00C547E6">
        <w:rPr>
          <w:rFonts w:ascii="Arial" w:hAnsi="Arial" w:cs="Arial"/>
        </w:rPr>
        <w:t>es rencontres aussi bien que par le numérique</w:t>
      </w:r>
      <w:r>
        <w:rPr>
          <w:rFonts w:ascii="Arial" w:hAnsi="Arial" w:cs="Arial"/>
        </w:rPr>
        <w:t xml:space="preserve"> ?</w:t>
      </w:r>
    </w:p>
    <w:sectPr w:rsidR="00C547E6" w:rsidSect="00C01971">
      <w:foot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09E9EE" w14:textId="77777777" w:rsidR="00AD21D2" w:rsidRDefault="00AD21D2" w:rsidP="00E93102">
      <w:r>
        <w:separator/>
      </w:r>
    </w:p>
  </w:endnote>
  <w:endnote w:type="continuationSeparator" w:id="0">
    <w:p w14:paraId="0CAE5643" w14:textId="77777777" w:rsidR="00AD21D2" w:rsidRDefault="00AD21D2" w:rsidP="00E93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71CBE0" w14:textId="77777777" w:rsidR="00AD21D2" w:rsidRPr="00E93102" w:rsidRDefault="00AD21D2" w:rsidP="00E93102">
    <w:pPr>
      <w:jc w:val="center"/>
      <w:rPr>
        <w:rFonts w:ascii="Arial" w:hAnsi="Arial" w:cs="Arial"/>
        <w:sz w:val="20"/>
        <w:szCs w:val="20"/>
      </w:rPr>
    </w:pPr>
    <w:r w:rsidRPr="00E93102">
      <w:rPr>
        <w:rFonts w:ascii="Arial" w:hAnsi="Arial" w:cs="Arial"/>
        <w:sz w:val="20"/>
        <w:szCs w:val="20"/>
      </w:rPr>
      <w:t xml:space="preserve">AFEF – Association française des enseignants de français – </w:t>
    </w:r>
    <w:hyperlink r:id="rId1" w:history="1">
      <w:r w:rsidRPr="00E93102">
        <w:rPr>
          <w:rStyle w:val="Lienhypertexte"/>
          <w:rFonts w:ascii="Arial" w:hAnsi="Arial" w:cs="Arial"/>
          <w:sz w:val="20"/>
          <w:szCs w:val="20"/>
        </w:rPr>
        <w:t>www.afef.org</w:t>
      </w:r>
    </w:hyperlink>
    <w:r w:rsidRPr="00E93102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 xml:space="preserve">- </w:t>
    </w:r>
    <w:r w:rsidRPr="00E93102">
      <w:rPr>
        <w:rFonts w:ascii="Arial" w:hAnsi="Arial" w:cs="Arial"/>
        <w:sz w:val="20"/>
        <w:szCs w:val="20"/>
      </w:rPr>
      <w:t>18/11/2013</w:t>
    </w:r>
  </w:p>
  <w:p w14:paraId="53A71349" w14:textId="77777777" w:rsidR="00AD21D2" w:rsidRDefault="00AD21D2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1FCA27" w14:textId="77777777" w:rsidR="00AD21D2" w:rsidRDefault="00AD21D2" w:rsidP="00E93102">
      <w:r>
        <w:separator/>
      </w:r>
    </w:p>
  </w:footnote>
  <w:footnote w:type="continuationSeparator" w:id="0">
    <w:p w14:paraId="5244BA74" w14:textId="77777777" w:rsidR="00AD21D2" w:rsidRDefault="00AD21D2" w:rsidP="00E93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2268B"/>
    <w:multiLevelType w:val="hybridMultilevel"/>
    <w:tmpl w:val="F8987164"/>
    <w:lvl w:ilvl="0" w:tplc="475CF00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7E6"/>
    <w:rsid w:val="00024F9B"/>
    <w:rsid w:val="00044AE7"/>
    <w:rsid w:val="00286982"/>
    <w:rsid w:val="002C4F3F"/>
    <w:rsid w:val="00570047"/>
    <w:rsid w:val="00850317"/>
    <w:rsid w:val="00A72BBC"/>
    <w:rsid w:val="00A74E74"/>
    <w:rsid w:val="00AD21D2"/>
    <w:rsid w:val="00C01971"/>
    <w:rsid w:val="00C547E6"/>
    <w:rsid w:val="00DE51E6"/>
    <w:rsid w:val="00DF5C37"/>
    <w:rsid w:val="00E9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4BE877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547E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931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93102"/>
  </w:style>
  <w:style w:type="paragraph" w:styleId="Pieddepage">
    <w:name w:val="footer"/>
    <w:basedOn w:val="Normal"/>
    <w:link w:val="PieddepageCar"/>
    <w:uiPriority w:val="99"/>
    <w:unhideWhenUsed/>
    <w:rsid w:val="00E931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93102"/>
  </w:style>
  <w:style w:type="character" w:styleId="Lienhypertexte">
    <w:name w:val="Hyperlink"/>
    <w:basedOn w:val="Policepardfaut"/>
    <w:uiPriority w:val="99"/>
    <w:unhideWhenUsed/>
    <w:rsid w:val="00E93102"/>
    <w:rPr>
      <w:color w:val="0000FF" w:themeColor="hyperlink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A72BB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72BB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72BB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72BB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72BBC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2BB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2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547E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931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93102"/>
  </w:style>
  <w:style w:type="paragraph" w:styleId="Pieddepage">
    <w:name w:val="footer"/>
    <w:basedOn w:val="Normal"/>
    <w:link w:val="PieddepageCar"/>
    <w:uiPriority w:val="99"/>
    <w:unhideWhenUsed/>
    <w:rsid w:val="00E931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93102"/>
  </w:style>
  <w:style w:type="character" w:styleId="Lienhypertexte">
    <w:name w:val="Hyperlink"/>
    <w:basedOn w:val="Policepardfaut"/>
    <w:uiPriority w:val="99"/>
    <w:unhideWhenUsed/>
    <w:rsid w:val="00E93102"/>
    <w:rPr>
      <w:color w:val="0000FF" w:themeColor="hyperlink"/>
      <w:u w:val="single"/>
    </w:rPr>
  </w:style>
  <w:style w:type="character" w:styleId="Marquedannotation">
    <w:name w:val="annotation reference"/>
    <w:basedOn w:val="Policepardfaut"/>
    <w:uiPriority w:val="99"/>
    <w:semiHidden/>
    <w:unhideWhenUsed/>
    <w:rsid w:val="00A72BB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72BB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72BB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72BB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72BBC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72BB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72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fef.org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559</Words>
  <Characters>3077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Viviane Youx</dc:creator>
  <cp:keywords/>
  <dc:description/>
  <cp:lastModifiedBy>Viviane Youx</cp:lastModifiedBy>
  <cp:revision>3</cp:revision>
  <dcterms:created xsi:type="dcterms:W3CDTF">2013-11-25T14:02:00Z</dcterms:created>
  <dcterms:modified xsi:type="dcterms:W3CDTF">2013-11-25T15:56:00Z</dcterms:modified>
</cp:coreProperties>
</file>