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6C84A9" w14:textId="77777777" w:rsidR="00DA29A8" w:rsidRPr="00874C0B" w:rsidRDefault="00DA29A8" w:rsidP="00874C0B">
      <w:pPr>
        <w:jc w:val="center"/>
        <w:rPr>
          <w:b/>
        </w:rPr>
      </w:pPr>
      <w:r w:rsidRPr="00874C0B">
        <w:rPr>
          <w:b/>
        </w:rPr>
        <w:t>COMPTE RENDU</w:t>
      </w:r>
    </w:p>
    <w:p w14:paraId="622A3670" w14:textId="77777777" w:rsidR="00DA29A8" w:rsidRPr="00874C0B" w:rsidRDefault="00DA29A8" w:rsidP="00874C0B">
      <w:pPr>
        <w:jc w:val="center"/>
        <w:rPr>
          <w:b/>
        </w:rPr>
      </w:pPr>
    </w:p>
    <w:p w14:paraId="087747E0" w14:textId="1EF94179" w:rsidR="00DA29A8" w:rsidRPr="00874C0B" w:rsidRDefault="00DA29A8" w:rsidP="00874C0B">
      <w:pPr>
        <w:jc w:val="center"/>
        <w:rPr>
          <w:b/>
        </w:rPr>
      </w:pPr>
      <w:r w:rsidRPr="00874C0B">
        <w:rPr>
          <w:b/>
        </w:rPr>
        <w:t xml:space="preserve">Atelier </w:t>
      </w:r>
      <w:r w:rsidR="00CB2AAE" w:rsidRPr="00874C0B">
        <w:rPr>
          <w:b/>
        </w:rPr>
        <w:t xml:space="preserve">de </w:t>
      </w:r>
      <w:r w:rsidRPr="00874C0B">
        <w:rPr>
          <w:b/>
        </w:rPr>
        <w:t>Marlène Lebrun : apprendre à comprendre</w:t>
      </w:r>
      <w:r w:rsidR="00874C0B" w:rsidRPr="00874C0B">
        <w:rPr>
          <w:b/>
        </w:rPr>
        <w:t xml:space="preserve"> et à interpréter</w:t>
      </w:r>
    </w:p>
    <w:p w14:paraId="630D000A" w14:textId="77777777" w:rsidR="00DA29A8" w:rsidRDefault="00DA29A8" w:rsidP="00874C0B">
      <w:pPr>
        <w:jc w:val="both"/>
      </w:pPr>
    </w:p>
    <w:p w14:paraId="04C76B29" w14:textId="77777777" w:rsidR="00DA29A8" w:rsidRDefault="00DA29A8" w:rsidP="00874C0B">
      <w:pPr>
        <w:jc w:val="both"/>
      </w:pPr>
    </w:p>
    <w:p w14:paraId="7166AA1B" w14:textId="097EFAF8" w:rsidR="00DA29A8" w:rsidRDefault="0022428A" w:rsidP="00874C0B">
      <w:pPr>
        <w:jc w:val="both"/>
      </w:pPr>
      <w:r>
        <w:t xml:space="preserve">Dans cet atelier, Marlène Lebrun </w:t>
      </w:r>
      <w:r w:rsidR="00CB2AAE">
        <w:t xml:space="preserve">(ML) </w:t>
      </w:r>
      <w:bookmarkStart w:id="0" w:name="_GoBack"/>
      <w:bookmarkEnd w:id="0"/>
      <w:r w:rsidR="00C636A4">
        <w:t>pr</w:t>
      </w:r>
      <w:r>
        <w:t>ésent</w:t>
      </w:r>
      <w:r w:rsidR="00D42EB8">
        <w:t>e</w:t>
      </w:r>
      <w:r>
        <w:t xml:space="preserve"> des dispositifs didactiques</w:t>
      </w:r>
      <w:r w:rsidR="00D30F34">
        <w:t xml:space="preserve"> et des</w:t>
      </w:r>
      <w:r w:rsidR="00D30F34" w:rsidRPr="00D30F34">
        <w:t xml:space="preserve"> </w:t>
      </w:r>
      <w:r w:rsidR="00D30F34">
        <w:t xml:space="preserve">travaux d’élèves </w:t>
      </w:r>
      <w:r>
        <w:t>dont l’e</w:t>
      </w:r>
      <w:r w:rsidR="00DA29A8">
        <w:t>njeu </w:t>
      </w:r>
      <w:r w:rsidR="00D42EB8">
        <w:t xml:space="preserve">est </w:t>
      </w:r>
      <w:r w:rsidR="00D30F34">
        <w:t>de f</w:t>
      </w:r>
      <w:r w:rsidR="00DA29A8">
        <w:t xml:space="preserve">ormer </w:t>
      </w:r>
      <w:r w:rsidR="00CB2AAE">
        <w:t xml:space="preserve">un </w:t>
      </w:r>
      <w:r w:rsidR="00DA29A8">
        <w:t>sujet lecteur, qui sache traiter l’information, c</w:t>
      </w:r>
      <w:r>
        <w:t>’est-à-</w:t>
      </w:r>
      <w:r w:rsidR="00DA29A8">
        <w:t>d</w:t>
      </w:r>
      <w:r>
        <w:t>ire</w:t>
      </w:r>
      <w:r w:rsidR="00DA29A8">
        <w:t xml:space="preserve"> comprendre/interpréter</w:t>
      </w:r>
      <w:r w:rsidR="00D30F34">
        <w:t xml:space="preserve"> et partager ses lectures</w:t>
      </w:r>
      <w:r>
        <w:t>.</w:t>
      </w:r>
    </w:p>
    <w:p w14:paraId="57297D95" w14:textId="77777777" w:rsidR="00D30F34" w:rsidRDefault="00D30F34" w:rsidP="00874C0B">
      <w:pPr>
        <w:jc w:val="both"/>
      </w:pPr>
    </w:p>
    <w:p w14:paraId="2631EBB9" w14:textId="261E83C8" w:rsidR="00D30F34" w:rsidRPr="00D30F34" w:rsidRDefault="00CB2AAE" w:rsidP="00874C0B">
      <w:pPr>
        <w:jc w:val="both"/>
      </w:pPr>
      <w:r>
        <w:t xml:space="preserve">ML </w:t>
      </w:r>
      <w:r w:rsidR="00D30F34">
        <w:t>rappelle</w:t>
      </w:r>
      <w:r>
        <w:t xml:space="preserve"> tout d’abord que d</w:t>
      </w:r>
      <w:r w:rsidR="00DA29A8">
        <w:t>epuis 1905</w:t>
      </w:r>
      <w:r w:rsidR="00D30F34">
        <w:t xml:space="preserve"> les</w:t>
      </w:r>
      <w:r w:rsidR="00DA29A8">
        <w:t xml:space="preserve"> I</w:t>
      </w:r>
      <w:r>
        <w:t xml:space="preserve">nstructions </w:t>
      </w:r>
      <w:r w:rsidR="00DA29A8">
        <w:t>O</w:t>
      </w:r>
      <w:r>
        <w:t>fficielles</w:t>
      </w:r>
      <w:r w:rsidR="00D30F34">
        <w:t xml:space="preserve"> précisent</w:t>
      </w:r>
      <w:r w:rsidR="00DA29A8">
        <w:t xml:space="preserve"> que « lire c’est com</w:t>
      </w:r>
      <w:r w:rsidR="0022428A">
        <w:t xml:space="preserve">prendre », </w:t>
      </w:r>
      <w:r w:rsidR="00D30F34" w:rsidRPr="00D30F34">
        <w:t>lire n’est pas  simplement décoder ; le décodage est une condition nécessaire mais non suffisante pour devenir un lecteur.</w:t>
      </w:r>
    </w:p>
    <w:p w14:paraId="210D72E5" w14:textId="77777777" w:rsidR="00DA29A8" w:rsidRDefault="00DA29A8" w:rsidP="00874C0B">
      <w:pPr>
        <w:jc w:val="both"/>
      </w:pPr>
    </w:p>
    <w:p w14:paraId="1BFD7470" w14:textId="04529829" w:rsidR="0022428A" w:rsidRDefault="0022428A" w:rsidP="00874C0B">
      <w:pPr>
        <w:jc w:val="both"/>
      </w:pPr>
      <w:r>
        <w:t>Au cours d’un t</w:t>
      </w:r>
      <w:r w:rsidR="00DA29A8">
        <w:t>our de table</w:t>
      </w:r>
      <w:r>
        <w:t xml:space="preserve">, les participants à l’atelier sont </w:t>
      </w:r>
      <w:r w:rsidR="00D30F34">
        <w:t xml:space="preserve">invités </w:t>
      </w:r>
      <w:r>
        <w:t>à répondre</w:t>
      </w:r>
      <w:r w:rsidR="00DA29A8">
        <w:t> </w:t>
      </w:r>
      <w:r>
        <w:t xml:space="preserve">à la question </w:t>
      </w:r>
      <w:r w:rsidR="00DA29A8">
        <w:t xml:space="preserve">: qu’est-ce que comprendre ? </w:t>
      </w:r>
    </w:p>
    <w:p w14:paraId="6568BDD5" w14:textId="7960FAB5" w:rsidR="00DA29A8" w:rsidRDefault="0022428A" w:rsidP="00874C0B">
      <w:pPr>
        <w:jc w:val="both"/>
      </w:pPr>
      <w:r>
        <w:t xml:space="preserve">Les réponses </w:t>
      </w:r>
      <w:r w:rsidR="00D30F34">
        <w:t xml:space="preserve">sont diverses et variées : </w:t>
      </w:r>
      <w:r w:rsidR="00DA29A8">
        <w:t>partager</w:t>
      </w:r>
      <w:r>
        <w:t>, imager, pouvoir communiquer</w:t>
      </w:r>
      <w:r w:rsidR="00874C0B">
        <w:t>, etc</w:t>
      </w:r>
      <w:r>
        <w:t>.</w:t>
      </w:r>
    </w:p>
    <w:p w14:paraId="7E4789B7" w14:textId="77777777" w:rsidR="004E6081" w:rsidRDefault="004E6081" w:rsidP="00874C0B">
      <w:pPr>
        <w:jc w:val="both"/>
      </w:pPr>
      <w:r>
        <w:t>Si l’enjeu est la compréhension/interprétation, les moyens de développement passent par la lecture, l’oral et l’écrit.</w:t>
      </w:r>
    </w:p>
    <w:p w14:paraId="4D9EB1D1" w14:textId="0AB0938D" w:rsidR="00D30F34" w:rsidRDefault="00D42EB8" w:rsidP="00874C0B">
      <w:pPr>
        <w:jc w:val="both"/>
      </w:pPr>
      <w:r>
        <w:t>ML</w:t>
      </w:r>
      <w:r w:rsidR="004E6081">
        <w:t xml:space="preserve"> explique également que l</w:t>
      </w:r>
      <w:r w:rsidR="00DA29A8">
        <w:t xml:space="preserve">a littérature n’est </w:t>
      </w:r>
      <w:r w:rsidR="00874C0B">
        <w:t xml:space="preserve"> souvent </w:t>
      </w:r>
      <w:r w:rsidR="00DA29A8">
        <w:t>perçue au lycée que comme</w:t>
      </w:r>
      <w:r w:rsidR="00874C0B">
        <w:t xml:space="preserve"> un </w:t>
      </w:r>
      <w:r w:rsidR="00DA29A8">
        <w:t xml:space="preserve">  </w:t>
      </w:r>
      <w:r w:rsidR="00874C0B">
        <w:t xml:space="preserve">support </w:t>
      </w:r>
      <w:r w:rsidR="00D30F34">
        <w:t>pour travailler un certain type de discours</w:t>
      </w:r>
      <w:r w:rsidR="00DA29A8">
        <w:t xml:space="preserve"> rhétorique</w:t>
      </w:r>
      <w:r>
        <w:t xml:space="preserve"> (</w:t>
      </w:r>
      <w:r w:rsidR="00874C0B">
        <w:t>une sorte d’éloge funèbre sans qu’il y ait expression d’un véritable jugement de goût et de valeur)</w:t>
      </w:r>
      <w:r w:rsidR="004E6081">
        <w:t xml:space="preserve">. </w:t>
      </w:r>
    </w:p>
    <w:p w14:paraId="3153CF15" w14:textId="77777777" w:rsidR="00D30F34" w:rsidRDefault="00D30F34" w:rsidP="00874C0B">
      <w:pPr>
        <w:jc w:val="both"/>
      </w:pPr>
    </w:p>
    <w:p w14:paraId="197B1C8E" w14:textId="3F2B5473" w:rsidR="00DA29A8" w:rsidRDefault="004E6081" w:rsidP="00874C0B">
      <w:pPr>
        <w:jc w:val="both"/>
      </w:pPr>
      <w:r>
        <w:t>Elle communique au groupe un document papier présentant les grands axes de son intervention</w:t>
      </w:r>
      <w:r w:rsidR="00BE6645">
        <w:t>, à savoir différents dispositifs qui permettent de travailler la compréhension et l’interprétation en lien</w:t>
      </w:r>
      <w:r>
        <w:t>.</w:t>
      </w:r>
    </w:p>
    <w:p w14:paraId="23033CCB" w14:textId="77777777" w:rsidR="00DA29A8" w:rsidRDefault="00DA29A8" w:rsidP="00874C0B">
      <w:pPr>
        <w:jc w:val="both"/>
      </w:pPr>
    </w:p>
    <w:p w14:paraId="4E3FFCFB" w14:textId="1F786B3B" w:rsidR="00DA29A8" w:rsidRDefault="00DA29A8" w:rsidP="00874C0B">
      <w:pPr>
        <w:jc w:val="both"/>
        <w:rPr>
          <w:b/>
          <w:u w:val="single"/>
        </w:rPr>
      </w:pPr>
      <w:r w:rsidRPr="00BE6645">
        <w:rPr>
          <w:u w:val="single"/>
        </w:rPr>
        <w:t xml:space="preserve">1 </w:t>
      </w:r>
      <w:r w:rsidRPr="00F50B6E">
        <w:rPr>
          <w:b/>
          <w:u w:val="single"/>
        </w:rPr>
        <w:t xml:space="preserve">- </w:t>
      </w:r>
      <w:r w:rsidR="00D42EB8">
        <w:rPr>
          <w:b/>
          <w:u w:val="single"/>
        </w:rPr>
        <w:t xml:space="preserve"> l</w:t>
      </w:r>
      <w:r w:rsidR="00F50B6E">
        <w:rPr>
          <w:b/>
          <w:u w:val="single"/>
        </w:rPr>
        <w:t xml:space="preserve">a </w:t>
      </w:r>
      <w:r w:rsidRPr="00F50B6E">
        <w:rPr>
          <w:b/>
          <w:u w:val="single"/>
        </w:rPr>
        <w:t>lecture à dévoilement progressif</w:t>
      </w:r>
    </w:p>
    <w:p w14:paraId="1264E39A" w14:textId="7580078A" w:rsidR="00874C0B" w:rsidRPr="00874C0B" w:rsidRDefault="00874C0B" w:rsidP="00874C0B">
      <w:pPr>
        <w:jc w:val="both"/>
      </w:pPr>
      <w:r w:rsidRPr="00874C0B">
        <w:t xml:space="preserve">Lire, c’est </w:t>
      </w:r>
      <w:proofErr w:type="gramStart"/>
      <w:r w:rsidRPr="00874C0B">
        <w:t>anticiper</w:t>
      </w:r>
      <w:proofErr w:type="gramEnd"/>
    </w:p>
    <w:p w14:paraId="07D8FCBB" w14:textId="77777777" w:rsidR="00DA29A8" w:rsidRPr="004E6081" w:rsidRDefault="004E6081" w:rsidP="00874C0B">
      <w:pPr>
        <w:jc w:val="both"/>
      </w:pPr>
      <w:r>
        <w:t xml:space="preserve">A partir du texte </w:t>
      </w:r>
      <w:r w:rsidRPr="004E6081">
        <w:t xml:space="preserve">de Thierry </w:t>
      </w:r>
      <w:proofErr w:type="spellStart"/>
      <w:r w:rsidRPr="004E6081">
        <w:t>Lenain</w:t>
      </w:r>
      <w:proofErr w:type="spellEnd"/>
      <w:r>
        <w:t xml:space="preserve"> : </w:t>
      </w:r>
      <w:r w:rsidR="00DA29A8" w:rsidRPr="009B027C">
        <w:rPr>
          <w:i/>
        </w:rPr>
        <w:t>Demain les fleurs</w:t>
      </w:r>
      <w:r>
        <w:t>.</w:t>
      </w:r>
    </w:p>
    <w:p w14:paraId="2A6459B7" w14:textId="773C3802" w:rsidR="00DA29A8" w:rsidRDefault="004E6081" w:rsidP="00874C0B">
      <w:pPr>
        <w:jc w:val="both"/>
      </w:pPr>
      <w:r>
        <w:t>De quoi s’agit-il ? Il s’agit de lire à haute voix aux élèves un texte q</w:t>
      </w:r>
      <w:r w:rsidR="00CB2AAE">
        <w:t>u’ils n’ont pas sous les yeux en</w:t>
      </w:r>
      <w:r>
        <w:t xml:space="preserve"> marquant, au cours de la lecture et successivement, plusieurs pauses (3 à 5 selon les textes</w:t>
      </w:r>
      <w:r w:rsidR="00B50D87">
        <w:t>, le temps dispo</w:t>
      </w:r>
      <w:r w:rsidR="00CB2AAE">
        <w:t>nible dans une période de cours)</w:t>
      </w:r>
      <w:r w:rsidR="00B50D87">
        <w:t xml:space="preserve"> et en demandant aux élèves d’imaginer </w:t>
      </w:r>
      <w:r w:rsidR="00493854">
        <w:t xml:space="preserve">par écrit </w:t>
      </w:r>
      <w:r w:rsidR="00B50D87">
        <w:t>une suite cohérente</w:t>
      </w:r>
      <w:r w:rsidR="00D30F34">
        <w:t xml:space="preserve"> et immédiate</w:t>
      </w:r>
      <w:r w:rsidR="00B50D87">
        <w:t>, en quelques lignes</w:t>
      </w:r>
      <w:r w:rsidR="00493854">
        <w:t xml:space="preserve"> seulement</w:t>
      </w:r>
      <w:r w:rsidR="00B50D87">
        <w:t>.</w:t>
      </w:r>
    </w:p>
    <w:p w14:paraId="66D29BC4" w14:textId="48797E57" w:rsidR="00B50D87" w:rsidRDefault="00B50D87" w:rsidP="00874C0B">
      <w:pPr>
        <w:jc w:val="both"/>
      </w:pPr>
      <w:r>
        <w:t xml:space="preserve">Cette </w:t>
      </w:r>
      <w:r w:rsidR="00DA29A8">
        <w:t xml:space="preserve">écriture </w:t>
      </w:r>
      <w:r>
        <w:t>doit se faire par petits groupes,</w:t>
      </w:r>
      <w:r w:rsidR="00DA29A8">
        <w:t xml:space="preserve"> </w:t>
      </w:r>
      <w:r>
        <w:t>la classe intervient pour la validation</w:t>
      </w:r>
      <w:r w:rsidR="00DA29A8">
        <w:t xml:space="preserve"> </w:t>
      </w:r>
      <w:r w:rsidR="00BE6645">
        <w:t xml:space="preserve">des suites proposées </w:t>
      </w:r>
      <w:r w:rsidR="00DA29A8">
        <w:t>selon la cohérence avec l’avant-texte</w:t>
      </w:r>
      <w:r>
        <w:t>.</w:t>
      </w:r>
      <w:r w:rsidRPr="00B50D87">
        <w:t xml:space="preserve"> </w:t>
      </w:r>
    </w:p>
    <w:p w14:paraId="38AEA9B0" w14:textId="7D7BD54A" w:rsidR="00B50D87" w:rsidRDefault="00B50D87" w:rsidP="00874C0B">
      <w:pPr>
        <w:jc w:val="both"/>
      </w:pPr>
      <w:r>
        <w:t xml:space="preserve">Il faut proposer aux élèves des textes </w:t>
      </w:r>
      <w:r w:rsidR="00CB2AAE">
        <w:t>« </w:t>
      </w:r>
      <w:proofErr w:type="spellStart"/>
      <w:r>
        <w:t>proliférants</w:t>
      </w:r>
      <w:proofErr w:type="spellEnd"/>
      <w:r w:rsidR="00CB2AAE">
        <w:t> »</w:t>
      </w:r>
      <w:r w:rsidR="00D42EB8">
        <w:t xml:space="preserve"> (C</w:t>
      </w:r>
      <w:r>
        <w:t xml:space="preserve">. </w:t>
      </w:r>
      <w:proofErr w:type="spellStart"/>
      <w:r>
        <w:t>Tauveron</w:t>
      </w:r>
      <w:proofErr w:type="spellEnd"/>
      <w:r w:rsidR="00CB2AAE">
        <w:t>, cf. bibliographie ci-dessous</w:t>
      </w:r>
      <w:r>
        <w:t>) c’est-à-dire foisonnants, polyphoniques, donc un peu difficiles</w:t>
      </w:r>
      <w:r w:rsidR="00BE6645">
        <w:t xml:space="preserve"> qui développent </w:t>
      </w:r>
      <w:r w:rsidR="00D42EB8">
        <w:t>des compétences interprétatives</w:t>
      </w:r>
      <w:r>
        <w:t>.</w:t>
      </w:r>
    </w:p>
    <w:p w14:paraId="1FB0859A" w14:textId="77777777" w:rsidR="00DA29A8" w:rsidRDefault="00DA29A8" w:rsidP="00874C0B">
      <w:pPr>
        <w:jc w:val="both"/>
      </w:pPr>
    </w:p>
    <w:p w14:paraId="5202356B" w14:textId="16D5F823" w:rsidR="00DA29A8" w:rsidRDefault="00D42EB8" w:rsidP="00874C0B">
      <w:pPr>
        <w:jc w:val="both"/>
      </w:pPr>
      <w:r>
        <w:t>ML</w:t>
      </w:r>
      <w:r w:rsidR="00B50D87">
        <w:t xml:space="preserve"> recommande de pratiquer ce type d’activité</w:t>
      </w:r>
      <w:r w:rsidR="00DA29A8">
        <w:t xml:space="preserve"> de temps en temps dans l’année, </w:t>
      </w:r>
      <w:r w:rsidR="00B50D87">
        <w:t xml:space="preserve">en privilégiant les réponses </w:t>
      </w:r>
      <w:r w:rsidR="00DA29A8">
        <w:t>écrit</w:t>
      </w:r>
      <w:r w:rsidR="00B50D87">
        <w:t>es</w:t>
      </w:r>
      <w:r w:rsidR="00DA29A8">
        <w:t xml:space="preserve"> parce qu’à l’oral ce sont t</w:t>
      </w:r>
      <w:r w:rsidR="00B50D87">
        <w:t>ou</w:t>
      </w:r>
      <w:r w:rsidR="00DA29A8">
        <w:t>j</w:t>
      </w:r>
      <w:r w:rsidR="00B50D87">
        <w:t>ours les mêmes qui parlent.</w:t>
      </w:r>
      <w:r w:rsidR="00BE6645">
        <w:t xml:space="preserve"> L’écrit n’est qu’un moyen dont l’objectif est la compréhension </w:t>
      </w:r>
    </w:p>
    <w:p w14:paraId="39C826DC" w14:textId="77777777" w:rsidR="00DA29A8" w:rsidRDefault="00DA29A8" w:rsidP="00874C0B">
      <w:pPr>
        <w:jc w:val="both"/>
      </w:pPr>
    </w:p>
    <w:p w14:paraId="4E87895B" w14:textId="447D91A6" w:rsidR="00DA29A8" w:rsidRDefault="00B50D87" w:rsidP="00874C0B">
      <w:pPr>
        <w:jc w:val="both"/>
      </w:pPr>
      <w:r>
        <w:t>D’autres activités s’en rapprochant sont également possibles, comme la r</w:t>
      </w:r>
      <w:r w:rsidR="00DA29A8">
        <w:t>econstitution de texte</w:t>
      </w:r>
      <w:r>
        <w:t>, par paragraphes (remettre en ordre des paragraphes)</w:t>
      </w:r>
      <w:r w:rsidR="002B7E31">
        <w:t>.</w:t>
      </w:r>
      <w:r w:rsidR="00BE6645">
        <w:t xml:space="preserve"> Cette activité vise la compréhension globale du texte, notamment de sa structure.</w:t>
      </w:r>
    </w:p>
    <w:p w14:paraId="548346AC" w14:textId="7E8921BA" w:rsidR="00501814" w:rsidRDefault="00B50D87" w:rsidP="00874C0B">
      <w:pPr>
        <w:jc w:val="both"/>
      </w:pPr>
      <w:r>
        <w:t>Le résumé lacunaire d’un texte documentaire peut également être proposé</w:t>
      </w:r>
      <w:r w:rsidR="00DA29A8">
        <w:t xml:space="preserve"> : faire </w:t>
      </w:r>
      <w:r w:rsidR="00D42EB8">
        <w:t xml:space="preserve">un </w:t>
      </w:r>
      <w:r w:rsidR="00DA29A8">
        <w:t>résum</w:t>
      </w:r>
      <w:r w:rsidR="00D42EB8">
        <w:t>é</w:t>
      </w:r>
      <w:r w:rsidR="00DA29A8">
        <w:t>, surlig</w:t>
      </w:r>
      <w:r>
        <w:t xml:space="preserve">ner ce qui est essentiel jusqu’à parvenir à environ la moitié du texte de </w:t>
      </w:r>
      <w:r>
        <w:lastRenderedPageBreak/>
        <w:t>départ. O</w:t>
      </w:r>
      <w:r w:rsidR="002B7E31">
        <w:t>n peut relier</w:t>
      </w:r>
      <w:r w:rsidR="00DA29A8">
        <w:t xml:space="preserve"> </w:t>
      </w:r>
      <w:r w:rsidR="002B7E31">
        <w:t>d</w:t>
      </w:r>
      <w:r>
        <w:t xml:space="preserve">es éléments par de </w:t>
      </w:r>
      <w:r w:rsidR="00DA29A8">
        <w:t xml:space="preserve">petits mots, </w:t>
      </w:r>
      <w:r>
        <w:t xml:space="preserve">des </w:t>
      </w:r>
      <w:r w:rsidR="00DA29A8">
        <w:t>mots de liaisons</w:t>
      </w:r>
      <w:r w:rsidR="002B7E31">
        <w:t>.</w:t>
      </w:r>
      <w:r w:rsidR="00BE6645">
        <w:t xml:space="preserve"> C’est un travail </w:t>
      </w:r>
      <w:r w:rsidR="00F50B6E">
        <w:t>sur la cohérence textuelle.</w:t>
      </w:r>
    </w:p>
    <w:p w14:paraId="60B5136B" w14:textId="3D339287" w:rsidR="00F50B6E" w:rsidRDefault="00B50D87" w:rsidP="00874C0B">
      <w:pPr>
        <w:jc w:val="both"/>
      </w:pPr>
      <w:r>
        <w:t>[</w:t>
      </w:r>
      <w:r w:rsidR="00F50B6E">
        <w:t xml:space="preserve">Un participant </w:t>
      </w:r>
      <w:r w:rsidR="00D42EB8">
        <w:t xml:space="preserve">propose </w:t>
      </w:r>
      <w:r w:rsidR="00F50B6E">
        <w:t xml:space="preserve">de faire  travailler </w:t>
      </w:r>
      <w:r w:rsidR="00DA29A8">
        <w:t>la contraction</w:t>
      </w:r>
      <w:r>
        <w:t xml:space="preserve">, en faisant ressortir les différences avec le </w:t>
      </w:r>
      <w:r w:rsidR="00DA29A8">
        <w:t>résumé</w:t>
      </w:r>
      <w:r>
        <w:t> : le résumé peut se faire avec des mots nouveaux, la contraction doit garder les mots du texte de départ, éventuellement transformés : par exemple un verbe peut être nominalisé.</w:t>
      </w:r>
      <w:r w:rsidR="002B7E31">
        <w:t xml:space="preserve"> La reconstitution peut également porter sur la syntaxe, la structure des phrases.</w:t>
      </w:r>
      <w:r w:rsidR="00DA29A8">
        <w:t>]</w:t>
      </w:r>
    </w:p>
    <w:p w14:paraId="3259A692" w14:textId="0C0E32A2" w:rsidR="00B50D87" w:rsidRDefault="00F50B6E" w:rsidP="00874C0B">
      <w:pPr>
        <w:jc w:val="both"/>
      </w:pPr>
      <w:r>
        <w:t xml:space="preserve"> Toutes c</w:t>
      </w:r>
      <w:r w:rsidR="00B50D87">
        <w:t>es activités permettent de travailler sur la structure du texte et donc sur la cohésion et la cohérence textuelles.</w:t>
      </w:r>
    </w:p>
    <w:p w14:paraId="3457EB82" w14:textId="77777777" w:rsidR="00DA29A8" w:rsidRDefault="00DA29A8" w:rsidP="00874C0B">
      <w:pPr>
        <w:jc w:val="both"/>
      </w:pPr>
    </w:p>
    <w:p w14:paraId="2BF2A41B" w14:textId="7275F2EA" w:rsidR="00DA29A8" w:rsidRDefault="00DA29A8" w:rsidP="00874C0B">
      <w:pPr>
        <w:jc w:val="both"/>
      </w:pPr>
      <w:r>
        <w:t xml:space="preserve">2 – </w:t>
      </w:r>
      <w:r w:rsidR="00D42EB8">
        <w:rPr>
          <w:b/>
        </w:rPr>
        <w:t>L</w:t>
      </w:r>
      <w:r w:rsidRPr="00F50B6E">
        <w:rPr>
          <w:b/>
        </w:rPr>
        <w:t>ire c’est choisir et formuler un jugement de valeur</w:t>
      </w:r>
    </w:p>
    <w:p w14:paraId="168E7D66" w14:textId="77777777" w:rsidR="00501814" w:rsidRDefault="00501814" w:rsidP="00874C0B">
      <w:pPr>
        <w:jc w:val="both"/>
      </w:pPr>
      <w:r>
        <w:t>Pour le mettre en évidence et le faire travailler, ML propose plusieurs dispositifs :</w:t>
      </w:r>
    </w:p>
    <w:p w14:paraId="736D6082" w14:textId="77777777" w:rsidR="00DA29A8" w:rsidRDefault="00DA29A8" w:rsidP="00874C0B">
      <w:pPr>
        <w:jc w:val="both"/>
      </w:pPr>
    </w:p>
    <w:p w14:paraId="3071FD08" w14:textId="7CDCE47F" w:rsidR="00F50B6E" w:rsidRDefault="00501814" w:rsidP="00874C0B">
      <w:pPr>
        <w:jc w:val="both"/>
      </w:pPr>
      <w:r>
        <w:t xml:space="preserve">2.1. </w:t>
      </w:r>
      <w:r w:rsidR="00D42EB8">
        <w:rPr>
          <w:b/>
        </w:rPr>
        <w:t>- C</w:t>
      </w:r>
      <w:r w:rsidR="00DA29A8" w:rsidRPr="00F50B6E">
        <w:rPr>
          <w:b/>
        </w:rPr>
        <w:t>omité de lecture</w:t>
      </w:r>
      <w:r w:rsidR="00DA29A8">
        <w:t xml:space="preserve"> : </w:t>
      </w:r>
    </w:p>
    <w:p w14:paraId="461C4CBE" w14:textId="4BAE3EBB" w:rsidR="00DA29A8" w:rsidRDefault="00F50B6E" w:rsidP="00874C0B">
      <w:pPr>
        <w:jc w:val="both"/>
      </w:pPr>
      <w:r>
        <w:t>P</w:t>
      </w:r>
      <w:r w:rsidR="00DA29A8">
        <w:t>lusieurs comités</w:t>
      </w:r>
      <w:r>
        <w:t xml:space="preserve"> peuvent fonctionner dans </w:t>
      </w:r>
      <w:r w:rsidR="00DA29A8">
        <w:t xml:space="preserve"> </w:t>
      </w:r>
      <w:r>
        <w:t xml:space="preserve">une </w:t>
      </w:r>
      <w:r w:rsidR="00DA29A8">
        <w:t>classe (</w:t>
      </w:r>
      <w:r>
        <w:t xml:space="preserve">un comité pour </w:t>
      </w:r>
      <w:r w:rsidR="00DA29A8">
        <w:t>4 à 6 él</w:t>
      </w:r>
      <w:r w:rsidR="00501814">
        <w:t>èves</w:t>
      </w:r>
      <w:r w:rsidR="00DA29A8">
        <w:t xml:space="preserve">), un livre différent </w:t>
      </w:r>
      <w:r w:rsidR="00501814">
        <w:t xml:space="preserve">est fourni à chaque membre du comité, en prêt de la bibliothèque municipale </w:t>
      </w:r>
      <w:r>
        <w:t xml:space="preserve"> ou d’une librairie </w:t>
      </w:r>
      <w:r w:rsidR="00501814">
        <w:t>qui joue le jeu.</w:t>
      </w:r>
    </w:p>
    <w:p w14:paraId="46B8F60E" w14:textId="6BE06E3D" w:rsidR="00501814" w:rsidRDefault="00F50B6E" w:rsidP="00874C0B">
      <w:pPr>
        <w:jc w:val="both"/>
      </w:pPr>
      <w:r>
        <w:t xml:space="preserve"> Les élèves</w:t>
      </w:r>
      <w:r w:rsidR="00501814">
        <w:t xml:space="preserve"> doivent </w:t>
      </w:r>
      <w:r w:rsidR="00DA29A8">
        <w:t>formuler un choix et d</w:t>
      </w:r>
      <w:r w:rsidR="00501814">
        <w:t xml:space="preserve">onner deux raisons de ce choix. Des </w:t>
      </w:r>
      <w:r w:rsidR="00DA29A8">
        <w:t>fiche</w:t>
      </w:r>
      <w:r w:rsidR="00501814">
        <w:t>s</w:t>
      </w:r>
      <w:r w:rsidR="00DA29A8">
        <w:t xml:space="preserve"> de choix per</w:t>
      </w:r>
      <w:r w:rsidR="00501814">
        <w:t>sonnel avec plusieurs questions leur sont fournies. Il faut également</w:t>
      </w:r>
      <w:r w:rsidR="00DA29A8">
        <w:t xml:space="preserve"> construire le protocole par comité, puis </w:t>
      </w:r>
      <w:r w:rsidR="00501814">
        <w:t xml:space="preserve">la </w:t>
      </w:r>
      <w:r w:rsidR="00DA29A8">
        <w:t xml:space="preserve">présentation </w:t>
      </w:r>
      <w:r>
        <w:t xml:space="preserve"> du livre élu </w:t>
      </w:r>
      <w:r w:rsidR="00501814">
        <w:t>se fait au grand groupe.</w:t>
      </w:r>
    </w:p>
    <w:p w14:paraId="40C4598B" w14:textId="77777777" w:rsidR="00501814" w:rsidRDefault="00501814" w:rsidP="00874C0B">
      <w:pPr>
        <w:jc w:val="both"/>
      </w:pPr>
      <w:r>
        <w:t>Ce type d’activité permet le débat interprétatif.</w:t>
      </w:r>
    </w:p>
    <w:p w14:paraId="47ABF6E6" w14:textId="77777777" w:rsidR="00DA29A8" w:rsidRDefault="00501814" w:rsidP="00874C0B">
      <w:pPr>
        <w:jc w:val="both"/>
      </w:pPr>
      <w:r>
        <w:t>O</w:t>
      </w:r>
      <w:r w:rsidR="00DA29A8">
        <w:t>n achète ensuite les livres choisis pour la bib</w:t>
      </w:r>
      <w:r>
        <w:t>liothèque de l’établissement ou de l’école</w:t>
      </w:r>
      <w:r w:rsidR="00DA29A8">
        <w:t>.</w:t>
      </w:r>
    </w:p>
    <w:p w14:paraId="2B2BA162" w14:textId="77777777" w:rsidR="00DA29A8" w:rsidRDefault="00DA29A8" w:rsidP="00874C0B">
      <w:pPr>
        <w:jc w:val="both"/>
      </w:pPr>
    </w:p>
    <w:p w14:paraId="65B81687" w14:textId="119B7B20" w:rsidR="00C636A4" w:rsidRDefault="00501814" w:rsidP="00874C0B">
      <w:pPr>
        <w:jc w:val="both"/>
      </w:pPr>
      <w:r>
        <w:t xml:space="preserve">2.2. </w:t>
      </w:r>
      <w:r w:rsidR="00DA29A8">
        <w:t xml:space="preserve">- </w:t>
      </w:r>
      <w:r w:rsidR="00DA29A8" w:rsidRPr="00F50B6E">
        <w:rPr>
          <w:b/>
        </w:rPr>
        <w:t>Journal de lecture</w:t>
      </w:r>
      <w:r w:rsidR="00F50B6E">
        <w:rPr>
          <w:b/>
        </w:rPr>
        <w:t>s</w:t>
      </w:r>
      <w:r w:rsidR="00DA29A8" w:rsidRPr="00F50B6E">
        <w:rPr>
          <w:b/>
        </w:rPr>
        <w:t xml:space="preserve"> partagée</w:t>
      </w:r>
      <w:r w:rsidR="00F50B6E">
        <w:rPr>
          <w:b/>
        </w:rPr>
        <w:t>s</w:t>
      </w:r>
      <w:r w:rsidR="00DA29A8">
        <w:t> </w:t>
      </w:r>
    </w:p>
    <w:p w14:paraId="43DAFF8C" w14:textId="6DDFD0DB" w:rsidR="00DA29A8" w:rsidRDefault="00DA29A8" w:rsidP="00874C0B">
      <w:pPr>
        <w:jc w:val="both"/>
      </w:pPr>
      <w:r>
        <w:t xml:space="preserve"> </w:t>
      </w:r>
      <w:r w:rsidR="00501814">
        <w:t>ML montre des productions d’élèves</w:t>
      </w:r>
      <w:r w:rsidR="00F50B6E">
        <w:t xml:space="preserve"> du primaire et du secondaire. Les productions mettent en évidence que le partage des lectures favorise le développement  d’</w:t>
      </w:r>
      <w:r w:rsidR="00501814">
        <w:t>une posture critique</w:t>
      </w:r>
      <w:r w:rsidR="00F50B6E">
        <w:t>.</w:t>
      </w:r>
    </w:p>
    <w:p w14:paraId="438A7A9F" w14:textId="77777777" w:rsidR="00CF165C" w:rsidRDefault="00CF165C" w:rsidP="00874C0B">
      <w:pPr>
        <w:jc w:val="both"/>
      </w:pPr>
    </w:p>
    <w:p w14:paraId="3F6DBF14" w14:textId="77777777" w:rsidR="00F50B6E" w:rsidRDefault="00501814" w:rsidP="00874C0B">
      <w:pPr>
        <w:jc w:val="both"/>
      </w:pPr>
      <w:r>
        <w:t xml:space="preserve">2.3. - </w:t>
      </w:r>
      <w:r w:rsidRPr="00F50B6E">
        <w:rPr>
          <w:b/>
        </w:rPr>
        <w:t>Cahier d‘écrivain</w:t>
      </w:r>
      <w:r>
        <w:t> </w:t>
      </w:r>
    </w:p>
    <w:p w14:paraId="7171840E" w14:textId="420BDCB7" w:rsidR="00C636A4" w:rsidRDefault="00D42EB8" w:rsidP="00874C0B">
      <w:pPr>
        <w:jc w:val="both"/>
      </w:pPr>
      <w:r>
        <w:t>ML</w:t>
      </w:r>
      <w:r>
        <w:t xml:space="preserve"> </w:t>
      </w:r>
      <w:r w:rsidR="00501814">
        <w:t xml:space="preserve">mentionne </w:t>
      </w:r>
      <w:r w:rsidR="00C636A4">
        <w:t xml:space="preserve"> que l’idée de ce dispositif revient à D</w:t>
      </w:r>
      <w:r w:rsidR="00501814">
        <w:t xml:space="preserve">ominique </w:t>
      </w:r>
      <w:r w:rsidR="00DA29A8">
        <w:t>B</w:t>
      </w:r>
      <w:r w:rsidR="00501814">
        <w:t>ucheton</w:t>
      </w:r>
      <w:r w:rsidR="00C636A4">
        <w:t>.</w:t>
      </w:r>
    </w:p>
    <w:p w14:paraId="328EFAA8" w14:textId="38663F77" w:rsidR="00DA29A8" w:rsidRDefault="00C636A4" w:rsidP="00874C0B">
      <w:pPr>
        <w:jc w:val="both"/>
      </w:pPr>
      <w:r>
        <w:t xml:space="preserve">Elle précise qu’il importe que les écrits soient partagés avec les pairs qui les commentent. Elle </w:t>
      </w:r>
      <w:r w:rsidR="00501814">
        <w:t xml:space="preserve"> recommande de  laisser la page de droite</w:t>
      </w:r>
      <w:r w:rsidR="00DA29A8">
        <w:t xml:space="preserve"> aux pairs, qui lisent</w:t>
      </w:r>
      <w:r>
        <w:t xml:space="preserve"> les textes</w:t>
      </w:r>
      <w:r w:rsidR="00DA29A8">
        <w:t xml:space="preserve"> et peuvent écrire </w:t>
      </w:r>
      <w:r w:rsidR="00501814">
        <w:t>des remarques ou questions.</w:t>
      </w:r>
      <w:r w:rsidR="00DA29A8">
        <w:t xml:space="preserve"> </w:t>
      </w:r>
      <w:r>
        <w:t>Cette attention et ces retours critiques développent une posture d’auteur chez les scripteurs qui développent aussi leur créativité.</w:t>
      </w:r>
    </w:p>
    <w:p w14:paraId="3232D127" w14:textId="77777777" w:rsidR="00501814" w:rsidRDefault="00501814" w:rsidP="00874C0B">
      <w:pPr>
        <w:jc w:val="both"/>
      </w:pPr>
    </w:p>
    <w:p w14:paraId="1AC69BEC" w14:textId="5C1F4221" w:rsidR="00C636A4" w:rsidRPr="00874C0B" w:rsidRDefault="00CF165C" w:rsidP="00874C0B">
      <w:pPr>
        <w:jc w:val="both"/>
      </w:pPr>
      <w:r>
        <w:t>3 –</w:t>
      </w:r>
      <w:r w:rsidR="00C636A4" w:rsidRPr="00C636A4">
        <w:rPr>
          <w:b/>
        </w:rPr>
        <w:t>Poser des questions plutôt que répondre à des questions plus ou moins fermées</w:t>
      </w:r>
    </w:p>
    <w:p w14:paraId="76A960AD" w14:textId="77777777" w:rsidR="00874C0B" w:rsidRPr="00D42EB8" w:rsidRDefault="00874C0B" w:rsidP="00874C0B">
      <w:pPr>
        <w:jc w:val="both"/>
      </w:pPr>
      <w:r w:rsidRPr="00D42EB8">
        <w:t>Lire –un texte littéraire-, c’est poser des questions ouvertes</w:t>
      </w:r>
    </w:p>
    <w:p w14:paraId="14E9DC3A" w14:textId="5F9BCBB2" w:rsidR="00CF165C" w:rsidRDefault="00CF165C" w:rsidP="00874C0B">
      <w:pPr>
        <w:jc w:val="both"/>
      </w:pPr>
      <w:r>
        <w:t>A partir d’un texte comme</w:t>
      </w:r>
      <w:r w:rsidR="00874C0B">
        <w:t xml:space="preserve"> celui intitulé</w:t>
      </w:r>
      <w:r>
        <w:t xml:space="preserve"> </w:t>
      </w:r>
      <w:r w:rsidRPr="00CF165C">
        <w:rPr>
          <w:i/>
        </w:rPr>
        <w:t>Demain les fleurs</w:t>
      </w:r>
      <w:r>
        <w:t>, d</w:t>
      </w:r>
      <w:r w:rsidR="00501814">
        <w:t xml:space="preserve">es </w:t>
      </w:r>
      <w:r w:rsidR="00DA29A8">
        <w:t>fiches sur</w:t>
      </w:r>
      <w:r w:rsidR="00501814">
        <w:t xml:space="preserve"> la </w:t>
      </w:r>
      <w:r w:rsidR="00DA29A8">
        <w:t xml:space="preserve"> lecture d’un texte avec questions </w:t>
      </w:r>
      <w:r w:rsidR="00C636A4">
        <w:t xml:space="preserve">de repérage et de ressenti </w:t>
      </w:r>
      <w:r>
        <w:t>sont données aux élèves.</w:t>
      </w:r>
    </w:p>
    <w:p w14:paraId="6AB26B12" w14:textId="3638CA2D" w:rsidR="00DA29A8" w:rsidRDefault="00CF165C" w:rsidP="00874C0B">
      <w:pPr>
        <w:jc w:val="both"/>
      </w:pPr>
      <w:r>
        <w:t>Une fois cette activité menée, on demande aux élèves d’écrire d’autres questions, dont des questions ouvertes dont on ne connait</w:t>
      </w:r>
      <w:r w:rsidR="00DA29A8">
        <w:t xml:space="preserve"> pas la réponse (</w:t>
      </w:r>
      <w:r>
        <w:t xml:space="preserve">par exemple, sur le texte de </w:t>
      </w:r>
      <w:proofErr w:type="spellStart"/>
      <w:r>
        <w:t>Lenain</w:t>
      </w:r>
      <w:proofErr w:type="spellEnd"/>
      <w:r>
        <w:t xml:space="preserve"> : </w:t>
      </w:r>
      <w:r w:rsidR="00C636A4">
        <w:t xml:space="preserve">le fameux </w:t>
      </w:r>
      <w:r w:rsidR="00DA29A8">
        <w:t xml:space="preserve">livre noir, qu’y a-t-il dedans ? </w:t>
      </w:r>
      <w:r>
        <w:t>ou</w:t>
      </w:r>
      <w:r w:rsidR="00CB2AAE">
        <w:t xml:space="preserve"> </w:t>
      </w:r>
      <w:r w:rsidR="00C636A4">
        <w:t xml:space="preserve"> à propos </w:t>
      </w:r>
      <w:r w:rsidR="00CB2AAE">
        <w:t xml:space="preserve">de </w:t>
      </w:r>
      <w:r w:rsidR="00DA29A8">
        <w:t xml:space="preserve">la symbolique des </w:t>
      </w:r>
      <w:r w:rsidR="00C636A4">
        <w:t>fleurs, pourquoi y-a-t-il des fleurs en papier et d’autres naturelles ?)</w:t>
      </w:r>
    </w:p>
    <w:p w14:paraId="3BB0E030" w14:textId="77777777" w:rsidR="00D42EB8" w:rsidRDefault="00D42EB8" w:rsidP="00874C0B">
      <w:pPr>
        <w:jc w:val="both"/>
      </w:pPr>
    </w:p>
    <w:p w14:paraId="131F9418" w14:textId="58DC3051" w:rsidR="00CF165C" w:rsidRDefault="00CF165C" w:rsidP="00874C0B">
      <w:pPr>
        <w:jc w:val="both"/>
      </w:pPr>
      <w:r>
        <w:t>Le temps manque ensuite pour développer d’autres a</w:t>
      </w:r>
      <w:r w:rsidR="00800FC2">
        <w:t>ctivités : la lecture en réseau ;</w:t>
      </w:r>
      <w:r>
        <w:t xml:space="preserve"> </w:t>
      </w:r>
      <w:r w:rsidR="00800FC2">
        <w:t>la lecture à haute voix (après appropriation du texte) ;</w:t>
      </w:r>
      <w:r w:rsidR="00C636A4">
        <w:t xml:space="preserve"> la </w:t>
      </w:r>
      <w:r w:rsidR="00800FC2">
        <w:t xml:space="preserve"> reformul</w:t>
      </w:r>
      <w:r w:rsidR="00C636A4">
        <w:t>ation de</w:t>
      </w:r>
      <w:r w:rsidR="00800FC2">
        <w:t xml:space="preserve"> texte avec ses </w:t>
      </w:r>
      <w:r w:rsidR="00800FC2">
        <w:lastRenderedPageBreak/>
        <w:t>propres mots…Ces activités sont développées dans l’ouvrage de Marlène Lebrun cité en référence.</w:t>
      </w:r>
    </w:p>
    <w:p w14:paraId="3D81161D" w14:textId="77777777" w:rsidR="00800FC2" w:rsidRDefault="00800FC2" w:rsidP="00874C0B">
      <w:pPr>
        <w:jc w:val="both"/>
      </w:pPr>
    </w:p>
    <w:p w14:paraId="1C3A359F" w14:textId="61A556A1" w:rsidR="00DA29A8" w:rsidRDefault="00800FC2" w:rsidP="00874C0B">
      <w:pPr>
        <w:jc w:val="both"/>
      </w:pPr>
      <w:r>
        <w:t xml:space="preserve">En conclusion, l’intervenante mentionne que </w:t>
      </w:r>
      <w:r w:rsidR="00DA29A8">
        <w:t>le prof</w:t>
      </w:r>
      <w:r>
        <w:t>esseur</w:t>
      </w:r>
      <w:r w:rsidR="00C636A4">
        <w:t xml:space="preserve"> est avant tout un</w:t>
      </w:r>
      <w:r w:rsidR="00DA29A8">
        <w:t xml:space="preserve"> lecteur pair, </w:t>
      </w:r>
      <w:r w:rsidR="00C636A4">
        <w:t xml:space="preserve"> qui ne doit pas </w:t>
      </w:r>
      <w:r w:rsidR="00DA29A8">
        <w:t>transformer les él</w:t>
      </w:r>
      <w:r>
        <w:t>èves</w:t>
      </w:r>
      <w:r w:rsidR="00DA29A8">
        <w:t xml:space="preserve"> en détectives à </w:t>
      </w:r>
      <w:r w:rsidR="00C636A4">
        <w:t>s</w:t>
      </w:r>
      <w:r w:rsidR="00DA29A8">
        <w:t>a solde</w:t>
      </w:r>
      <w:r w:rsidR="00C636A4">
        <w:t> ; pour cela, il importe de partir des interprétations, des</w:t>
      </w:r>
      <w:r w:rsidR="00DA29A8">
        <w:t xml:space="preserve"> hypothèses de lecture </w:t>
      </w:r>
      <w:r w:rsidR="00C636A4">
        <w:t>des élèves pour qu’ils pui</w:t>
      </w:r>
      <w:r w:rsidR="00874C0B">
        <w:t>s</w:t>
      </w:r>
      <w:r w:rsidR="00C636A4">
        <w:t>sent construire une compréhension autonome. Ce travail peut et doit se réaliser sur l’ensemble de la scolarité obligatoire.</w:t>
      </w:r>
    </w:p>
    <w:p w14:paraId="41C14043" w14:textId="77777777" w:rsidR="00C636A4" w:rsidRDefault="00C636A4" w:rsidP="00DA29A8"/>
    <w:p w14:paraId="36F3CB0B" w14:textId="67879610" w:rsidR="00C636A4" w:rsidRPr="00493854" w:rsidRDefault="00C636A4" w:rsidP="00C636A4">
      <w:pPr>
        <w:rPr>
          <w:u w:val="single"/>
        </w:rPr>
      </w:pPr>
      <w:r>
        <w:rPr>
          <w:u w:val="single"/>
        </w:rPr>
        <w:t xml:space="preserve"> Quelques </w:t>
      </w:r>
      <w:r w:rsidRPr="00493854">
        <w:rPr>
          <w:u w:val="single"/>
        </w:rPr>
        <w:t xml:space="preserve"> éléments bibliographiques :</w:t>
      </w:r>
    </w:p>
    <w:p w14:paraId="141C5C99" w14:textId="77777777" w:rsidR="00DA29A8" w:rsidRDefault="00DA29A8" w:rsidP="00DA29A8"/>
    <w:p w14:paraId="1F191BAC" w14:textId="1FF6F032" w:rsidR="00DA29A8" w:rsidRDefault="00DA29A8" w:rsidP="00DA29A8">
      <w:r>
        <w:t>Lebrun</w:t>
      </w:r>
      <w:r w:rsidR="00C636A4">
        <w:t>, Marlène</w:t>
      </w:r>
      <w:r>
        <w:t xml:space="preserve"> : </w:t>
      </w:r>
      <w:r w:rsidRPr="00800FC2">
        <w:rPr>
          <w:i/>
        </w:rPr>
        <w:t>la classe de français et de littérature</w:t>
      </w:r>
      <w:r>
        <w:t xml:space="preserve">, </w:t>
      </w:r>
      <w:r w:rsidR="00CB2AAE">
        <w:t xml:space="preserve">Bruxelles, </w:t>
      </w:r>
      <w:r>
        <w:t xml:space="preserve">E.M.E., </w:t>
      </w:r>
      <w:r w:rsidR="00800FC2">
        <w:t xml:space="preserve"> 2010</w:t>
      </w:r>
      <w:r w:rsidR="00CB2AAE">
        <w:t>.</w:t>
      </w:r>
    </w:p>
    <w:p w14:paraId="20B18147" w14:textId="77777777" w:rsidR="00493854" w:rsidRDefault="00493854" w:rsidP="00DA29A8"/>
    <w:p w14:paraId="4A1EB88D" w14:textId="77777777" w:rsidR="00CB2AAE" w:rsidRDefault="00CB2AAE" w:rsidP="00DA29A8">
      <w:proofErr w:type="spellStart"/>
      <w:r>
        <w:t>Devanne</w:t>
      </w:r>
      <w:proofErr w:type="spellEnd"/>
      <w:r>
        <w:t xml:space="preserve">, Bernard : </w:t>
      </w:r>
      <w:r w:rsidRPr="00CB2AAE">
        <w:rPr>
          <w:i/>
        </w:rPr>
        <w:t>Lire, dire, écrire en réseaux : des conduites culturelles</w:t>
      </w:r>
      <w:r>
        <w:t>, Paris,  Bordas, 2006.</w:t>
      </w:r>
    </w:p>
    <w:p w14:paraId="179AD4F0" w14:textId="77777777" w:rsidR="00800FC2" w:rsidRDefault="00800FC2" w:rsidP="00DA29A8">
      <w:proofErr w:type="spellStart"/>
      <w:r>
        <w:t>Giasson</w:t>
      </w:r>
      <w:proofErr w:type="spellEnd"/>
      <w:r>
        <w:t xml:space="preserve">, Jocelyne : </w:t>
      </w:r>
      <w:r w:rsidRPr="00CB2AAE">
        <w:rPr>
          <w:i/>
        </w:rPr>
        <w:t>L’apprentissage de la compréhension</w:t>
      </w:r>
      <w:r>
        <w:t xml:space="preserve">, </w:t>
      </w:r>
      <w:r w:rsidR="00CB2AAE">
        <w:t>Bruxelles, De Boeck université, 1990.</w:t>
      </w:r>
    </w:p>
    <w:p w14:paraId="29E7BB41" w14:textId="77777777" w:rsidR="00DA29A8" w:rsidRDefault="00CB2AAE" w:rsidP="00DA29A8">
      <w:proofErr w:type="spellStart"/>
      <w:r>
        <w:t>Tauveron</w:t>
      </w:r>
      <w:proofErr w:type="spellEnd"/>
      <w:r>
        <w:t xml:space="preserve">, Catherine : </w:t>
      </w:r>
      <w:r w:rsidRPr="00CB2AAE">
        <w:rPr>
          <w:i/>
        </w:rPr>
        <w:t>Comprendre et interpréter le texte littéraire à l’école : du texte réticent au texte</w:t>
      </w:r>
      <w:r>
        <w:t>, Repères 19, 1999.</w:t>
      </w:r>
    </w:p>
    <w:p w14:paraId="08FB1537" w14:textId="77777777" w:rsidR="00542A91" w:rsidRDefault="00542A91" w:rsidP="00DA29A8"/>
    <w:sectPr w:rsidR="00542A91" w:rsidSect="005E107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E50A05"/>
    <w:multiLevelType w:val="multilevel"/>
    <w:tmpl w:val="05EC79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>
    <w:nsid w:val="7B1348CB"/>
    <w:multiLevelType w:val="multilevel"/>
    <w:tmpl w:val="540A8D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9A8"/>
    <w:rsid w:val="000901B5"/>
    <w:rsid w:val="0022428A"/>
    <w:rsid w:val="002B7E31"/>
    <w:rsid w:val="00493854"/>
    <w:rsid w:val="004E6081"/>
    <w:rsid w:val="00501814"/>
    <w:rsid w:val="005132AB"/>
    <w:rsid w:val="00542A91"/>
    <w:rsid w:val="005E1070"/>
    <w:rsid w:val="00800FC2"/>
    <w:rsid w:val="00874C0B"/>
    <w:rsid w:val="00B50D87"/>
    <w:rsid w:val="00BE6645"/>
    <w:rsid w:val="00C636A4"/>
    <w:rsid w:val="00CB2AAE"/>
    <w:rsid w:val="00CF165C"/>
    <w:rsid w:val="00D30F34"/>
    <w:rsid w:val="00D42EB8"/>
    <w:rsid w:val="00DA29A8"/>
    <w:rsid w:val="00EA5519"/>
    <w:rsid w:val="00F50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9BBAF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9A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DA29A8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542A91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9A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DA29A8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542A91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8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1025</Words>
  <Characters>5643</Characters>
  <Application>Microsoft Macintosh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Gérard Malbosc</dc:creator>
  <cp:keywords/>
  <dc:description/>
  <cp:lastModifiedBy>Viviane Youx</cp:lastModifiedBy>
  <cp:revision>2</cp:revision>
  <dcterms:created xsi:type="dcterms:W3CDTF">2015-04-22T10:31:00Z</dcterms:created>
  <dcterms:modified xsi:type="dcterms:W3CDTF">2015-04-22T10:31:00Z</dcterms:modified>
</cp:coreProperties>
</file>