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6941CE" w14:textId="77777777" w:rsidR="000A2108" w:rsidRPr="00695C9E" w:rsidRDefault="00524B30" w:rsidP="00765D23">
      <w:pPr>
        <w:pStyle w:val="Titre"/>
        <w:pBdr>
          <w:bottom w:val="single" w:sz="4" w:space="0" w:color="auto"/>
        </w:pBdr>
        <w:rPr>
          <w:rFonts w:asciiTheme="minorHAnsi" w:hAnsiTheme="minorHAnsi"/>
          <w:sz w:val="40"/>
          <w:szCs w:val="40"/>
        </w:rPr>
      </w:pPr>
      <w:r w:rsidRPr="00695C9E">
        <w:rPr>
          <w:rFonts w:asciiTheme="minorHAnsi" w:hAnsiTheme="minorHAnsi"/>
          <w:sz w:val="40"/>
          <w:szCs w:val="40"/>
        </w:rPr>
        <w:t>Accéder à la  compréhension en lecture</w:t>
      </w:r>
    </w:p>
    <w:p w14:paraId="280E8029" w14:textId="77777777" w:rsidR="000A2108" w:rsidRPr="00491C13" w:rsidRDefault="000A2108" w:rsidP="00765D23">
      <w:pPr>
        <w:pBdr>
          <w:top w:val="single" w:sz="4" w:space="1" w:color="auto"/>
          <w:left w:val="single" w:sz="4" w:space="4" w:color="auto"/>
          <w:bottom w:val="single" w:sz="4" w:space="0" w:color="auto"/>
          <w:right w:val="single" w:sz="4" w:space="4" w:color="auto"/>
        </w:pBdr>
        <w:shd w:val="pct10" w:color="auto" w:fill="auto"/>
        <w:jc w:val="center"/>
        <w:rPr>
          <w:rFonts w:asciiTheme="minorHAnsi" w:hAnsiTheme="minorHAnsi"/>
        </w:rPr>
      </w:pPr>
      <w:bookmarkStart w:id="0" w:name="_GoBack"/>
      <w:r w:rsidRPr="00695C9E">
        <w:rPr>
          <w:rFonts w:asciiTheme="minorHAnsi" w:hAnsiTheme="minorHAnsi"/>
        </w:rPr>
        <w:t xml:space="preserve">Sélection de documents Joëlle </w:t>
      </w:r>
      <w:proofErr w:type="spellStart"/>
      <w:r w:rsidRPr="00695C9E">
        <w:rPr>
          <w:rFonts w:asciiTheme="minorHAnsi" w:hAnsiTheme="minorHAnsi"/>
        </w:rPr>
        <w:t>Thébault</w:t>
      </w:r>
      <w:proofErr w:type="spellEnd"/>
      <w:r w:rsidRPr="00695C9E">
        <w:rPr>
          <w:rFonts w:asciiTheme="minorHAnsi" w:hAnsiTheme="minorHAnsi"/>
        </w:rPr>
        <w:t xml:space="preserve">, </w:t>
      </w:r>
      <w:r w:rsidR="002E41D8">
        <w:rPr>
          <w:rFonts w:asciiTheme="minorHAnsi" w:hAnsiTheme="minorHAnsi"/>
        </w:rPr>
        <w:t xml:space="preserve">mars </w:t>
      </w:r>
      <w:r w:rsidRPr="00695C9E">
        <w:rPr>
          <w:rFonts w:asciiTheme="minorHAnsi" w:hAnsiTheme="minorHAnsi"/>
        </w:rPr>
        <w:t>201</w:t>
      </w:r>
      <w:r w:rsidR="00695C9E" w:rsidRPr="00695C9E">
        <w:rPr>
          <w:rFonts w:asciiTheme="minorHAnsi" w:hAnsiTheme="minorHAnsi"/>
        </w:rPr>
        <w:t>5</w:t>
      </w:r>
    </w:p>
    <w:bookmarkEnd w:id="0"/>
    <w:p w14:paraId="4F577657" w14:textId="77777777" w:rsidR="000A2108" w:rsidRPr="00695C9E" w:rsidRDefault="000A2108" w:rsidP="00852BC5">
      <w:pPr>
        <w:rPr>
          <w:rFonts w:asciiTheme="minorHAnsi" w:hAnsiTheme="minorHAnsi"/>
          <w:bCs/>
        </w:rPr>
      </w:pPr>
    </w:p>
    <w:p w14:paraId="6963D273" w14:textId="77777777" w:rsidR="000A2108" w:rsidRPr="00695C9E" w:rsidRDefault="000A2108" w:rsidP="00852BC5">
      <w:pPr>
        <w:rPr>
          <w:rFonts w:asciiTheme="minorHAnsi" w:hAnsiTheme="minorHAnsi"/>
          <w:bCs/>
        </w:rPr>
      </w:pPr>
      <w:r w:rsidRPr="00695C9E">
        <w:rPr>
          <w:rFonts w:asciiTheme="minorHAnsi" w:hAnsiTheme="minorHAnsi"/>
          <w:bCs/>
        </w:rPr>
        <w:t>p.1 : L</w:t>
      </w:r>
      <w:r w:rsidR="00E41CBB" w:rsidRPr="00695C9E">
        <w:rPr>
          <w:rFonts w:asciiTheme="minorHAnsi" w:hAnsiTheme="minorHAnsi"/>
          <w:bCs/>
        </w:rPr>
        <w:t>es évaluations</w:t>
      </w:r>
    </w:p>
    <w:p w14:paraId="358D86BB" w14:textId="77777777" w:rsidR="003B33BE" w:rsidRPr="00695C9E" w:rsidRDefault="000A2108" w:rsidP="00852BC5">
      <w:pPr>
        <w:rPr>
          <w:rFonts w:asciiTheme="minorHAnsi" w:hAnsiTheme="minorHAnsi"/>
          <w:bCs/>
        </w:rPr>
      </w:pPr>
      <w:r w:rsidRPr="00695C9E">
        <w:rPr>
          <w:rFonts w:asciiTheme="minorHAnsi" w:hAnsiTheme="minorHAnsi"/>
          <w:bCs/>
        </w:rPr>
        <w:t>p.</w:t>
      </w:r>
      <w:r w:rsidR="003B33BE" w:rsidRPr="00695C9E">
        <w:rPr>
          <w:rFonts w:asciiTheme="minorHAnsi" w:hAnsiTheme="minorHAnsi"/>
          <w:bCs/>
        </w:rPr>
        <w:t>2</w:t>
      </w:r>
      <w:r w:rsidRPr="00695C9E">
        <w:rPr>
          <w:rFonts w:asciiTheme="minorHAnsi" w:hAnsiTheme="minorHAnsi"/>
          <w:bCs/>
        </w:rPr>
        <w:t xml:space="preserve"> : </w:t>
      </w:r>
      <w:r w:rsidR="006C3F7D" w:rsidRPr="00695C9E">
        <w:rPr>
          <w:rFonts w:asciiTheme="minorHAnsi" w:hAnsiTheme="minorHAnsi"/>
          <w:bCs/>
        </w:rPr>
        <w:t xml:space="preserve">La question des </w:t>
      </w:r>
      <w:r w:rsidR="003B33BE" w:rsidRPr="00695C9E">
        <w:rPr>
          <w:rFonts w:asciiTheme="minorHAnsi" w:hAnsiTheme="minorHAnsi"/>
          <w:bCs/>
        </w:rPr>
        <w:t>inégalités</w:t>
      </w:r>
      <w:r w:rsidR="00EB4DFD">
        <w:rPr>
          <w:rFonts w:asciiTheme="minorHAnsi" w:hAnsiTheme="minorHAnsi"/>
          <w:bCs/>
        </w:rPr>
        <w:t xml:space="preserve"> </w:t>
      </w:r>
    </w:p>
    <w:p w14:paraId="11767E91" w14:textId="77777777" w:rsidR="004465C5" w:rsidRDefault="003B33BE" w:rsidP="00852BC5">
      <w:pPr>
        <w:rPr>
          <w:rFonts w:asciiTheme="minorHAnsi" w:hAnsiTheme="minorHAnsi"/>
          <w:bCs/>
        </w:rPr>
      </w:pPr>
      <w:r w:rsidRPr="00695C9E">
        <w:rPr>
          <w:rFonts w:asciiTheme="minorHAnsi" w:hAnsiTheme="minorHAnsi"/>
          <w:bCs/>
        </w:rPr>
        <w:t>p.</w:t>
      </w:r>
      <w:r w:rsidR="006C3F7D" w:rsidRPr="00695C9E">
        <w:rPr>
          <w:rFonts w:asciiTheme="minorHAnsi" w:hAnsiTheme="minorHAnsi"/>
          <w:bCs/>
        </w:rPr>
        <w:t xml:space="preserve">2 : </w:t>
      </w:r>
      <w:r w:rsidR="004465C5">
        <w:rPr>
          <w:rFonts w:asciiTheme="minorHAnsi" w:hAnsiTheme="minorHAnsi"/>
          <w:bCs/>
        </w:rPr>
        <w:t>A</w:t>
      </w:r>
      <w:r w:rsidR="00E41CBB" w:rsidRPr="00695C9E">
        <w:rPr>
          <w:rFonts w:asciiTheme="minorHAnsi" w:hAnsiTheme="minorHAnsi"/>
          <w:bCs/>
        </w:rPr>
        <w:t>ppren</w:t>
      </w:r>
      <w:r w:rsidR="004465C5">
        <w:rPr>
          <w:rFonts w:asciiTheme="minorHAnsi" w:hAnsiTheme="minorHAnsi"/>
          <w:bCs/>
        </w:rPr>
        <w:t>dr</w:t>
      </w:r>
      <w:r w:rsidR="00E41CBB" w:rsidRPr="00695C9E">
        <w:rPr>
          <w:rFonts w:asciiTheme="minorHAnsi" w:hAnsiTheme="minorHAnsi"/>
          <w:bCs/>
        </w:rPr>
        <w:t xml:space="preserve">e </w:t>
      </w:r>
      <w:r w:rsidR="004465C5">
        <w:rPr>
          <w:rFonts w:asciiTheme="minorHAnsi" w:hAnsiTheme="minorHAnsi"/>
          <w:bCs/>
        </w:rPr>
        <w:t xml:space="preserve">à </w:t>
      </w:r>
      <w:r w:rsidR="000A2108" w:rsidRPr="00695C9E">
        <w:rPr>
          <w:rFonts w:asciiTheme="minorHAnsi" w:hAnsiTheme="minorHAnsi"/>
          <w:bCs/>
        </w:rPr>
        <w:t>compr</w:t>
      </w:r>
      <w:r w:rsidR="004465C5">
        <w:rPr>
          <w:rFonts w:asciiTheme="minorHAnsi" w:hAnsiTheme="minorHAnsi"/>
          <w:bCs/>
        </w:rPr>
        <w:t>e</w:t>
      </w:r>
      <w:r w:rsidR="000A2108" w:rsidRPr="00695C9E">
        <w:rPr>
          <w:rFonts w:asciiTheme="minorHAnsi" w:hAnsiTheme="minorHAnsi"/>
          <w:bCs/>
        </w:rPr>
        <w:t>n</w:t>
      </w:r>
      <w:r w:rsidR="004465C5">
        <w:rPr>
          <w:rFonts w:asciiTheme="minorHAnsi" w:hAnsiTheme="minorHAnsi"/>
          <w:bCs/>
        </w:rPr>
        <w:t>dre, éclairages théoriques</w:t>
      </w:r>
    </w:p>
    <w:p w14:paraId="09E230DC" w14:textId="77777777" w:rsidR="002F4DF9" w:rsidRDefault="004465C5" w:rsidP="00852BC5">
      <w:pPr>
        <w:rPr>
          <w:rFonts w:asciiTheme="minorHAnsi" w:hAnsiTheme="minorHAnsi"/>
          <w:bCs/>
        </w:rPr>
      </w:pPr>
      <w:r>
        <w:rPr>
          <w:rFonts w:asciiTheme="minorHAnsi" w:hAnsiTheme="minorHAnsi"/>
          <w:bCs/>
        </w:rPr>
        <w:t>p.3 : A</w:t>
      </w:r>
      <w:r w:rsidRPr="00695C9E">
        <w:rPr>
          <w:rFonts w:asciiTheme="minorHAnsi" w:hAnsiTheme="minorHAnsi"/>
          <w:bCs/>
        </w:rPr>
        <w:t>ppren</w:t>
      </w:r>
      <w:r>
        <w:rPr>
          <w:rFonts w:asciiTheme="minorHAnsi" w:hAnsiTheme="minorHAnsi"/>
          <w:bCs/>
        </w:rPr>
        <w:t>dr</w:t>
      </w:r>
      <w:r w:rsidRPr="00695C9E">
        <w:rPr>
          <w:rFonts w:asciiTheme="minorHAnsi" w:hAnsiTheme="minorHAnsi"/>
          <w:bCs/>
        </w:rPr>
        <w:t xml:space="preserve">e </w:t>
      </w:r>
      <w:r>
        <w:rPr>
          <w:rFonts w:asciiTheme="minorHAnsi" w:hAnsiTheme="minorHAnsi"/>
          <w:bCs/>
        </w:rPr>
        <w:t>à</w:t>
      </w:r>
      <w:r w:rsidRPr="004465C5">
        <w:rPr>
          <w:rFonts w:asciiTheme="minorHAnsi" w:hAnsiTheme="minorHAnsi"/>
          <w:bCs/>
        </w:rPr>
        <w:t xml:space="preserve"> </w:t>
      </w:r>
      <w:r w:rsidRPr="00695C9E">
        <w:rPr>
          <w:rFonts w:asciiTheme="minorHAnsi" w:hAnsiTheme="minorHAnsi"/>
          <w:bCs/>
        </w:rPr>
        <w:t>l</w:t>
      </w:r>
      <w:r>
        <w:rPr>
          <w:rFonts w:asciiTheme="minorHAnsi" w:hAnsiTheme="minorHAnsi"/>
          <w:bCs/>
        </w:rPr>
        <w:t>ire des textes</w:t>
      </w:r>
      <w:r w:rsidRPr="00695C9E">
        <w:rPr>
          <w:rFonts w:asciiTheme="minorHAnsi" w:hAnsiTheme="minorHAnsi"/>
          <w:bCs/>
        </w:rPr>
        <w:t xml:space="preserve"> littéraire</w:t>
      </w:r>
      <w:r>
        <w:rPr>
          <w:rFonts w:asciiTheme="minorHAnsi" w:hAnsiTheme="minorHAnsi"/>
          <w:bCs/>
        </w:rPr>
        <w:t>s</w:t>
      </w:r>
    </w:p>
    <w:p w14:paraId="45791388" w14:textId="77777777" w:rsidR="004465C5" w:rsidRDefault="000A2108" w:rsidP="004465C5">
      <w:pPr>
        <w:rPr>
          <w:rFonts w:asciiTheme="minorHAnsi" w:hAnsiTheme="minorHAnsi"/>
          <w:bCs/>
          <w:color w:val="FF0000"/>
        </w:rPr>
      </w:pPr>
      <w:r w:rsidRPr="00695C9E">
        <w:rPr>
          <w:rFonts w:asciiTheme="minorHAnsi" w:hAnsiTheme="minorHAnsi"/>
          <w:bCs/>
        </w:rPr>
        <w:t>p.</w:t>
      </w:r>
      <w:r w:rsidR="00F81A2E">
        <w:rPr>
          <w:rFonts w:asciiTheme="minorHAnsi" w:hAnsiTheme="minorHAnsi"/>
          <w:bCs/>
        </w:rPr>
        <w:t>5</w:t>
      </w:r>
      <w:r w:rsidRPr="00695C9E">
        <w:rPr>
          <w:rFonts w:asciiTheme="minorHAnsi" w:hAnsiTheme="minorHAnsi"/>
          <w:bCs/>
        </w:rPr>
        <w:t xml:space="preserve"> :</w:t>
      </w:r>
      <w:r w:rsidR="00E41CBB" w:rsidRPr="00695C9E">
        <w:rPr>
          <w:rFonts w:asciiTheme="minorHAnsi" w:hAnsiTheme="minorHAnsi"/>
          <w:bCs/>
        </w:rPr>
        <w:t xml:space="preserve"> </w:t>
      </w:r>
      <w:r w:rsidR="004465C5">
        <w:rPr>
          <w:rFonts w:asciiTheme="minorHAnsi" w:hAnsiTheme="minorHAnsi"/>
          <w:bCs/>
        </w:rPr>
        <w:t>L’apprentissage explicite de la compréhension</w:t>
      </w:r>
    </w:p>
    <w:p w14:paraId="50EF174E" w14:textId="77777777" w:rsidR="004465C5" w:rsidRDefault="004465C5" w:rsidP="004465C5">
      <w:pPr>
        <w:rPr>
          <w:rFonts w:asciiTheme="minorHAnsi" w:hAnsiTheme="minorHAnsi"/>
          <w:bCs/>
          <w:color w:val="FF0000"/>
        </w:rPr>
      </w:pPr>
    </w:p>
    <w:p w14:paraId="7F5DEF70" w14:textId="77777777" w:rsidR="004465C5" w:rsidRPr="00695C9E" w:rsidRDefault="004465C5" w:rsidP="004465C5">
      <w:pPr>
        <w:rPr>
          <w:rFonts w:asciiTheme="minorHAnsi" w:hAnsiTheme="minorHAnsi"/>
          <w:b/>
          <w:bCs/>
          <w:sz w:val="40"/>
          <w:szCs w:val="40"/>
        </w:rPr>
      </w:pPr>
      <w:r w:rsidRPr="004465C5">
        <w:rPr>
          <w:rFonts w:asciiTheme="minorHAnsi" w:hAnsiTheme="minorHAnsi"/>
          <w:b/>
          <w:bCs/>
          <w:sz w:val="32"/>
          <w:szCs w:val="32"/>
        </w:rPr>
        <w:t>Les évaluations</w:t>
      </w:r>
      <w:r w:rsidRPr="00695C9E">
        <w:rPr>
          <w:rFonts w:asciiTheme="minorHAnsi" w:hAnsiTheme="minorHAnsi"/>
          <w:b/>
          <w:bCs/>
          <w:sz w:val="40"/>
          <w:szCs w:val="40"/>
        </w:rPr>
        <w:t xml:space="preserve"> </w:t>
      </w:r>
      <w:r w:rsidRPr="002E41D8">
        <w:rPr>
          <w:rFonts w:asciiTheme="minorHAnsi" w:hAnsiTheme="minorHAnsi"/>
          <w:bCs/>
          <w:i/>
        </w:rPr>
        <w:t xml:space="preserve">classement chronologique s’achevant sur le </w:t>
      </w:r>
      <w:r>
        <w:rPr>
          <w:rFonts w:asciiTheme="minorHAnsi" w:hAnsiTheme="minorHAnsi"/>
          <w:bCs/>
          <w:i/>
        </w:rPr>
        <w:t xml:space="preserve">rapport le </w:t>
      </w:r>
      <w:r w:rsidRPr="002E41D8">
        <w:rPr>
          <w:rFonts w:asciiTheme="minorHAnsi" w:hAnsiTheme="minorHAnsi"/>
          <w:bCs/>
          <w:i/>
        </w:rPr>
        <w:t>plus récent</w:t>
      </w:r>
    </w:p>
    <w:p w14:paraId="51B78F4D" w14:textId="77777777" w:rsidR="004465C5" w:rsidRDefault="004465C5" w:rsidP="004465C5">
      <w:pPr>
        <w:ind w:left="360"/>
        <w:rPr>
          <w:rFonts w:asciiTheme="minorHAnsi" w:hAnsiTheme="minorHAnsi"/>
        </w:rPr>
      </w:pPr>
    </w:p>
    <w:p w14:paraId="0A01614E" w14:textId="77777777" w:rsidR="00DE2901" w:rsidRPr="00695C9E" w:rsidRDefault="00DE2901" w:rsidP="00852BC5">
      <w:pPr>
        <w:numPr>
          <w:ilvl w:val="0"/>
          <w:numId w:val="3"/>
        </w:numPr>
        <w:rPr>
          <w:rFonts w:asciiTheme="minorHAnsi" w:hAnsiTheme="minorHAnsi"/>
        </w:rPr>
      </w:pPr>
      <w:r w:rsidRPr="00695C9E">
        <w:rPr>
          <w:rFonts w:asciiTheme="minorHAnsi" w:hAnsiTheme="minorHAnsi"/>
        </w:rPr>
        <w:t xml:space="preserve">Rapport de l’Inspection générale,  novembre 2006 : </w:t>
      </w:r>
      <w:r w:rsidRPr="00695C9E">
        <w:rPr>
          <w:rFonts w:asciiTheme="minorHAnsi" w:hAnsiTheme="minorHAnsi"/>
          <w:i/>
        </w:rPr>
        <w:t>Mise en œuvre de la politique éducative de l’apprentissage de la lecture au cycle des apprentissages fondamentaux</w:t>
      </w:r>
      <w:r w:rsidRPr="00695C9E">
        <w:rPr>
          <w:rFonts w:asciiTheme="minorHAnsi" w:hAnsiTheme="minorHAnsi"/>
        </w:rPr>
        <w:t xml:space="preserve"> </w:t>
      </w:r>
      <w:hyperlink r:id="rId9" w:history="1">
        <w:r w:rsidRPr="00695C9E">
          <w:rPr>
            <w:rStyle w:val="Lienhypertexte"/>
            <w:rFonts w:asciiTheme="minorHAnsi" w:hAnsiTheme="minorHAnsi"/>
          </w:rPr>
          <w:t>http://media.education.gouv.fr/file/39/9/3399.pdf</w:t>
        </w:r>
      </w:hyperlink>
    </w:p>
    <w:p w14:paraId="71FEA920" w14:textId="77777777" w:rsidR="00AF6B9A" w:rsidRPr="00695C9E" w:rsidRDefault="00AF6B9A" w:rsidP="00852BC5">
      <w:pPr>
        <w:numPr>
          <w:ilvl w:val="0"/>
          <w:numId w:val="3"/>
        </w:numPr>
        <w:rPr>
          <w:rFonts w:asciiTheme="minorHAnsi" w:hAnsiTheme="minorHAnsi"/>
        </w:rPr>
      </w:pPr>
      <w:r w:rsidRPr="00695C9E">
        <w:rPr>
          <w:rFonts w:asciiTheme="minorHAnsi" w:hAnsiTheme="minorHAnsi"/>
        </w:rPr>
        <w:t xml:space="preserve">Bilan des résultats de l’école : l’entrée en sixième,  HCE 2007 </w:t>
      </w:r>
      <w:hyperlink r:id="rId10" w:history="1">
        <w:r w:rsidRPr="00695C9E">
          <w:rPr>
            <w:rStyle w:val="Lienhypertexte"/>
            <w:rFonts w:asciiTheme="minorHAnsi" w:hAnsiTheme="minorHAnsi"/>
          </w:rPr>
          <w:t>http://www.hce.education.fr/index.php?p=6&amp;art_id=12&amp;args=Y29tcF9pZD0xNCZhY3Rpb249dmlld0RldGFpbCZpZD0zJmlzTGFzdD18</w:t>
        </w:r>
      </w:hyperlink>
      <w:r w:rsidRPr="00695C9E">
        <w:rPr>
          <w:rFonts w:asciiTheme="minorHAnsi" w:hAnsiTheme="minorHAnsi"/>
        </w:rPr>
        <w:t xml:space="preserve"> </w:t>
      </w:r>
    </w:p>
    <w:p w14:paraId="51AB2EE1" w14:textId="77777777" w:rsidR="000A2108" w:rsidRPr="00695C9E" w:rsidRDefault="000A2108" w:rsidP="00852BC5">
      <w:pPr>
        <w:numPr>
          <w:ilvl w:val="0"/>
          <w:numId w:val="3"/>
        </w:numPr>
        <w:rPr>
          <w:rFonts w:asciiTheme="minorHAnsi" w:hAnsiTheme="minorHAnsi"/>
        </w:rPr>
      </w:pPr>
      <w:r w:rsidRPr="00695C9E">
        <w:rPr>
          <w:rFonts w:asciiTheme="minorHAnsi" w:hAnsiTheme="minorHAnsi"/>
        </w:rPr>
        <w:t xml:space="preserve">Rapport du HCE sur la formation des maîtres, janvier 2008 </w:t>
      </w:r>
      <w:hyperlink r:id="rId11" w:history="1">
        <w:r w:rsidRPr="00695C9E">
          <w:rPr>
            <w:rStyle w:val="Lienhypertexte"/>
            <w:rFonts w:asciiTheme="minorHAnsi" w:hAnsiTheme="minorHAnsi"/>
          </w:rPr>
          <w:t>http://www.hce.education.fr/index.php?p=6&amp;art_id</w:t>
        </w:r>
      </w:hyperlink>
    </w:p>
    <w:p w14:paraId="2F324A20" w14:textId="77777777" w:rsidR="00DE2901" w:rsidRPr="00695C9E" w:rsidRDefault="00DE2901" w:rsidP="00852BC5">
      <w:pPr>
        <w:numPr>
          <w:ilvl w:val="0"/>
          <w:numId w:val="3"/>
        </w:numPr>
        <w:rPr>
          <w:rFonts w:asciiTheme="minorHAnsi" w:hAnsiTheme="minorHAnsi"/>
        </w:rPr>
      </w:pPr>
      <w:r w:rsidRPr="00695C9E">
        <w:rPr>
          <w:rFonts w:asciiTheme="minorHAnsi" w:hAnsiTheme="minorHAnsi"/>
        </w:rPr>
        <w:t>Programmes en vigueur : BO n°3 19 juin 2008</w:t>
      </w:r>
    </w:p>
    <w:p w14:paraId="3752860B" w14:textId="77777777" w:rsidR="00DE2901" w:rsidRPr="00695C9E" w:rsidRDefault="00765D23" w:rsidP="00852BC5">
      <w:pPr>
        <w:ind w:left="360"/>
        <w:rPr>
          <w:rFonts w:asciiTheme="minorHAnsi" w:hAnsiTheme="minorHAnsi"/>
        </w:rPr>
      </w:pPr>
      <w:hyperlink r:id="rId12" w:history="1">
        <w:r w:rsidR="00DE2901" w:rsidRPr="00695C9E">
          <w:rPr>
            <w:rStyle w:val="Lienhypertexte"/>
            <w:rFonts w:asciiTheme="minorHAnsi" w:hAnsiTheme="minorHAnsi"/>
          </w:rPr>
          <w:t>http://www.education.gouv.fr/bo/2008/hs3/default.htm</w:t>
        </w:r>
      </w:hyperlink>
      <w:r w:rsidR="00DE2901" w:rsidRPr="00695C9E">
        <w:rPr>
          <w:rFonts w:asciiTheme="minorHAnsi" w:hAnsiTheme="minorHAnsi"/>
        </w:rPr>
        <w:t xml:space="preserve"> </w:t>
      </w:r>
    </w:p>
    <w:p w14:paraId="73ED145B" w14:textId="77777777" w:rsidR="00482797" w:rsidRPr="00695C9E" w:rsidRDefault="000A2108" w:rsidP="00852BC5">
      <w:pPr>
        <w:numPr>
          <w:ilvl w:val="0"/>
          <w:numId w:val="3"/>
        </w:numPr>
        <w:rPr>
          <w:rFonts w:asciiTheme="minorHAnsi" w:hAnsiTheme="minorHAnsi"/>
        </w:rPr>
      </w:pPr>
      <w:r w:rsidRPr="00695C9E">
        <w:rPr>
          <w:rFonts w:asciiTheme="minorHAnsi" w:hAnsiTheme="minorHAnsi"/>
        </w:rPr>
        <w:t xml:space="preserve">Rapport </w:t>
      </w:r>
      <w:proofErr w:type="spellStart"/>
      <w:r w:rsidRPr="00695C9E">
        <w:rPr>
          <w:rFonts w:asciiTheme="minorHAnsi" w:hAnsiTheme="minorHAnsi"/>
        </w:rPr>
        <w:t>Grosperrin</w:t>
      </w:r>
      <w:proofErr w:type="spellEnd"/>
      <w:r w:rsidRPr="00695C9E">
        <w:rPr>
          <w:rFonts w:asciiTheme="minorHAnsi" w:hAnsiTheme="minorHAnsi"/>
        </w:rPr>
        <w:t xml:space="preserve">, avril 2010 </w:t>
      </w:r>
    </w:p>
    <w:p w14:paraId="6932E862" w14:textId="77777777" w:rsidR="000A2108" w:rsidRPr="00695C9E" w:rsidRDefault="00765D23" w:rsidP="00852BC5">
      <w:pPr>
        <w:ind w:left="360"/>
        <w:rPr>
          <w:rFonts w:asciiTheme="minorHAnsi" w:hAnsiTheme="minorHAnsi"/>
        </w:rPr>
      </w:pPr>
      <w:hyperlink r:id="rId13" w:history="1">
        <w:r w:rsidR="000A2108" w:rsidRPr="00695C9E">
          <w:rPr>
            <w:rStyle w:val="Lienhypertexte"/>
            <w:rFonts w:asciiTheme="minorHAnsi" w:hAnsiTheme="minorHAnsi"/>
          </w:rPr>
          <w:t>http://www.assemblee-nationale.fr/13/rap-info/i2446.asp</w:t>
        </w:r>
      </w:hyperlink>
    </w:p>
    <w:p w14:paraId="6109E538" w14:textId="77777777" w:rsidR="000A2108" w:rsidRPr="00695C9E" w:rsidRDefault="000A2108" w:rsidP="00852BC5">
      <w:pPr>
        <w:numPr>
          <w:ilvl w:val="0"/>
          <w:numId w:val="3"/>
        </w:numPr>
        <w:rPr>
          <w:rFonts w:asciiTheme="minorHAnsi" w:hAnsiTheme="minorHAnsi"/>
        </w:rPr>
      </w:pPr>
      <w:r w:rsidRPr="00695C9E">
        <w:rPr>
          <w:rFonts w:asciiTheme="minorHAnsi" w:hAnsiTheme="minorHAnsi"/>
        </w:rPr>
        <w:t xml:space="preserve">Plan de prévention de l’illettrisme, mai 2010, </w:t>
      </w:r>
      <w:hyperlink r:id="rId14" w:history="1">
        <w:r w:rsidRPr="00695C9E">
          <w:rPr>
            <w:rStyle w:val="Lienhypertexte"/>
            <w:rFonts w:asciiTheme="minorHAnsi" w:hAnsiTheme="minorHAnsi"/>
          </w:rPr>
          <w:t>http://www.education.gouv.fr/cid51054/plan-prevention-illettrisme.html</w:t>
        </w:r>
      </w:hyperlink>
    </w:p>
    <w:p w14:paraId="53AB8B94" w14:textId="77777777" w:rsidR="00482797" w:rsidRPr="00695C9E" w:rsidRDefault="000A2108" w:rsidP="00852BC5">
      <w:pPr>
        <w:numPr>
          <w:ilvl w:val="0"/>
          <w:numId w:val="3"/>
        </w:numPr>
        <w:rPr>
          <w:rFonts w:asciiTheme="minorHAnsi" w:hAnsiTheme="minorHAnsi"/>
        </w:rPr>
      </w:pPr>
      <w:r w:rsidRPr="00695C9E">
        <w:rPr>
          <w:rFonts w:asciiTheme="minorHAnsi" w:hAnsiTheme="minorHAnsi"/>
        </w:rPr>
        <w:t>Le site sur la refondation de l’école : rappo</w:t>
      </w:r>
      <w:r w:rsidR="00482797" w:rsidRPr="00695C9E">
        <w:rPr>
          <w:rFonts w:asciiTheme="minorHAnsi" w:hAnsiTheme="minorHAnsi"/>
        </w:rPr>
        <w:t>rt, calendrier du projet de loi</w:t>
      </w:r>
      <w:r w:rsidRPr="00695C9E">
        <w:rPr>
          <w:rFonts w:asciiTheme="minorHAnsi" w:hAnsiTheme="minorHAnsi"/>
        </w:rPr>
        <w:t xml:space="preserve"> </w:t>
      </w:r>
    </w:p>
    <w:p w14:paraId="77169EBB" w14:textId="77777777" w:rsidR="00482797" w:rsidRPr="00695C9E" w:rsidRDefault="00482797" w:rsidP="00852BC5">
      <w:pPr>
        <w:pStyle w:val="Paragraphedeliste"/>
        <w:ind w:left="360"/>
        <w:rPr>
          <w:rFonts w:asciiTheme="minorHAnsi" w:hAnsiTheme="minorHAnsi"/>
        </w:rPr>
      </w:pPr>
      <w:r w:rsidRPr="00695C9E">
        <w:rPr>
          <w:rFonts w:asciiTheme="minorHAnsi" w:hAnsiTheme="minorHAnsi"/>
        </w:rPr>
        <w:t xml:space="preserve"> </w:t>
      </w:r>
      <w:hyperlink r:id="rId15" w:history="1">
        <w:r w:rsidRPr="00695C9E">
          <w:rPr>
            <w:rStyle w:val="Lienhypertexte"/>
            <w:rFonts w:asciiTheme="minorHAnsi" w:hAnsiTheme="minorHAnsi"/>
          </w:rPr>
          <w:t>http://www.refondonslecole.gouv.fr/</w:t>
        </w:r>
      </w:hyperlink>
    </w:p>
    <w:p w14:paraId="39D45057" w14:textId="77777777" w:rsidR="000A2108" w:rsidRPr="00695C9E" w:rsidRDefault="000A2108" w:rsidP="00852BC5">
      <w:pPr>
        <w:numPr>
          <w:ilvl w:val="0"/>
          <w:numId w:val="3"/>
        </w:numPr>
        <w:rPr>
          <w:rFonts w:asciiTheme="minorHAnsi" w:hAnsiTheme="minorHAnsi"/>
        </w:rPr>
      </w:pPr>
      <w:r w:rsidRPr="00695C9E">
        <w:rPr>
          <w:rFonts w:asciiTheme="minorHAnsi" w:hAnsiTheme="minorHAnsi"/>
        </w:rPr>
        <w:t xml:space="preserve">Résultats de l’enquête PIRLS </w:t>
      </w:r>
      <w:r w:rsidR="00A67D45" w:rsidRPr="00695C9E">
        <w:rPr>
          <w:rFonts w:asciiTheme="minorHAnsi" w:hAnsiTheme="minorHAnsi"/>
        </w:rPr>
        <w:t>2011</w:t>
      </w:r>
      <w:r w:rsidR="00AF6B9A" w:rsidRPr="00695C9E">
        <w:rPr>
          <w:rFonts w:asciiTheme="minorHAnsi" w:hAnsiTheme="minorHAnsi"/>
        </w:rPr>
        <w:t>, au CM1</w:t>
      </w:r>
      <w:r w:rsidR="00A67D45" w:rsidRPr="00695C9E">
        <w:rPr>
          <w:rFonts w:asciiTheme="minorHAnsi" w:hAnsiTheme="minorHAnsi"/>
        </w:rPr>
        <w:t xml:space="preserve"> </w:t>
      </w:r>
      <w:r w:rsidRPr="00695C9E">
        <w:rPr>
          <w:rFonts w:asciiTheme="minorHAnsi" w:hAnsiTheme="minorHAnsi"/>
        </w:rPr>
        <w:t>(note d’information décembre 2012)</w:t>
      </w:r>
    </w:p>
    <w:p w14:paraId="211ADC5E" w14:textId="77777777" w:rsidR="00C27059" w:rsidRPr="00695C9E" w:rsidRDefault="00765D23" w:rsidP="00852BC5">
      <w:pPr>
        <w:ind w:left="360"/>
        <w:rPr>
          <w:rFonts w:asciiTheme="minorHAnsi" w:hAnsiTheme="minorHAnsi"/>
        </w:rPr>
      </w:pPr>
      <w:hyperlink r:id="rId16" w:history="1">
        <w:r w:rsidR="000A2108" w:rsidRPr="00695C9E">
          <w:rPr>
            <w:rStyle w:val="Lienhypertexte"/>
            <w:rFonts w:asciiTheme="minorHAnsi" w:hAnsiTheme="minorHAnsi"/>
          </w:rPr>
          <w:t>http://www.education.gouv.fr/cid21049/programme-international-de-recherche-en-lecture-scolaire-en-cm1-pirls.html</w:t>
        </w:r>
      </w:hyperlink>
      <w:r w:rsidR="00890E79">
        <w:t xml:space="preserve"> ;</w:t>
      </w:r>
      <w:r w:rsidR="00C27059" w:rsidRPr="00695C9E">
        <w:rPr>
          <w:rFonts w:asciiTheme="minorHAnsi" w:hAnsiTheme="minorHAnsi"/>
        </w:rPr>
        <w:t xml:space="preserve"> voir aussi </w:t>
      </w:r>
      <w:r w:rsidR="00C27059" w:rsidRPr="00695C9E">
        <w:rPr>
          <w:rFonts w:asciiTheme="minorHAnsi" w:hAnsiTheme="minorHAnsi"/>
          <w:i/>
        </w:rPr>
        <w:t>PIRLS 2011, la France ne forme pas de bons lecteurs</w:t>
      </w:r>
      <w:r w:rsidR="00C27059" w:rsidRPr="00695C9E">
        <w:rPr>
          <w:rFonts w:asciiTheme="minorHAnsi" w:hAnsiTheme="minorHAnsi"/>
        </w:rPr>
        <w:t xml:space="preserve">, de Dominique </w:t>
      </w:r>
      <w:proofErr w:type="spellStart"/>
      <w:r w:rsidR="00C27059" w:rsidRPr="00695C9E">
        <w:rPr>
          <w:rFonts w:asciiTheme="minorHAnsi" w:hAnsiTheme="minorHAnsi"/>
        </w:rPr>
        <w:t>Seghetchian</w:t>
      </w:r>
      <w:proofErr w:type="spellEnd"/>
    </w:p>
    <w:p w14:paraId="1E84D5EC" w14:textId="77777777" w:rsidR="00C27059" w:rsidRPr="00695C9E" w:rsidRDefault="00765D23" w:rsidP="00852BC5">
      <w:pPr>
        <w:pStyle w:val="Corpsdetexte"/>
        <w:ind w:left="360"/>
        <w:rPr>
          <w:rFonts w:asciiTheme="minorHAnsi" w:hAnsiTheme="minorHAnsi"/>
          <w:b w:val="0"/>
          <w:bCs w:val="0"/>
          <w:i w:val="0"/>
          <w:iCs w:val="0"/>
        </w:rPr>
      </w:pPr>
      <w:hyperlink r:id="rId17" w:history="1">
        <w:r w:rsidR="00C27059" w:rsidRPr="00695C9E">
          <w:rPr>
            <w:rStyle w:val="Lienhypertexte"/>
            <w:rFonts w:asciiTheme="minorHAnsi" w:hAnsiTheme="minorHAnsi"/>
            <w:b w:val="0"/>
            <w:bCs w:val="0"/>
            <w:i w:val="0"/>
            <w:iCs w:val="0"/>
          </w:rPr>
          <w:t>http://www.afef.org/blog/post-pirls-2yaa-la-france-ne-forme-pas-de-bons-lecteurs-de-dominique-seghetchian-p920-c26.html</w:t>
        </w:r>
      </w:hyperlink>
      <w:r w:rsidR="00C27059" w:rsidRPr="00695C9E">
        <w:rPr>
          <w:rFonts w:asciiTheme="minorHAnsi" w:hAnsiTheme="minorHAnsi"/>
          <w:b w:val="0"/>
          <w:bCs w:val="0"/>
          <w:i w:val="0"/>
          <w:iCs w:val="0"/>
        </w:rPr>
        <w:t xml:space="preserve"> </w:t>
      </w:r>
    </w:p>
    <w:p w14:paraId="690F750E" w14:textId="77777777" w:rsidR="000A2108" w:rsidRPr="00695C9E" w:rsidRDefault="000A2108" w:rsidP="00852BC5">
      <w:pPr>
        <w:numPr>
          <w:ilvl w:val="0"/>
          <w:numId w:val="3"/>
        </w:numPr>
        <w:rPr>
          <w:rFonts w:asciiTheme="minorHAnsi" w:hAnsiTheme="minorHAnsi"/>
        </w:rPr>
      </w:pPr>
      <w:r w:rsidRPr="00695C9E">
        <w:rPr>
          <w:rFonts w:asciiTheme="minorHAnsi" w:hAnsiTheme="minorHAnsi"/>
        </w:rPr>
        <w:t>Bilan sur la mise en œuvre des programmes de 2008</w:t>
      </w:r>
      <w:r w:rsidR="0005490F" w:rsidRPr="00695C9E">
        <w:rPr>
          <w:rFonts w:asciiTheme="minorHAnsi" w:hAnsiTheme="minorHAnsi"/>
        </w:rPr>
        <w:t xml:space="preserve"> à l’école</w:t>
      </w:r>
      <w:r w:rsidR="00DE2901" w:rsidRPr="00695C9E">
        <w:rPr>
          <w:rFonts w:asciiTheme="minorHAnsi" w:hAnsiTheme="minorHAnsi"/>
        </w:rPr>
        <w:t xml:space="preserve"> (en ligne novembre 2013)</w:t>
      </w:r>
    </w:p>
    <w:p w14:paraId="110A8E61" w14:textId="77777777" w:rsidR="00F63711" w:rsidRPr="00695C9E" w:rsidRDefault="00765D23" w:rsidP="00852BC5">
      <w:pPr>
        <w:ind w:left="360"/>
        <w:rPr>
          <w:rFonts w:asciiTheme="minorHAnsi" w:hAnsiTheme="minorHAnsi"/>
        </w:rPr>
      </w:pPr>
      <w:hyperlink r:id="rId18" w:history="1">
        <w:r w:rsidR="00F63711" w:rsidRPr="00695C9E">
          <w:rPr>
            <w:rStyle w:val="Lienhypertexte"/>
            <w:rFonts w:asciiTheme="minorHAnsi" w:hAnsiTheme="minorHAnsi"/>
          </w:rPr>
          <w:t>http://www.education.gouv.fr/cid75316/bilan-de-la-mise-en-oeuvre-des-programmes-issus-de-la-reforme-de-l-ecole-primaire-de-2008.html</w:t>
        </w:r>
      </w:hyperlink>
      <w:r w:rsidR="00F63711" w:rsidRPr="00695C9E">
        <w:rPr>
          <w:rFonts w:asciiTheme="minorHAnsi" w:hAnsiTheme="minorHAnsi"/>
        </w:rPr>
        <w:t xml:space="preserve"> </w:t>
      </w:r>
    </w:p>
    <w:p w14:paraId="5D04CF1E" w14:textId="77777777" w:rsidR="00DE2901" w:rsidRPr="00695C9E" w:rsidRDefault="00DE2901" w:rsidP="00852BC5">
      <w:pPr>
        <w:numPr>
          <w:ilvl w:val="0"/>
          <w:numId w:val="3"/>
        </w:numPr>
        <w:rPr>
          <w:rFonts w:asciiTheme="minorHAnsi" w:hAnsiTheme="minorHAnsi"/>
        </w:rPr>
      </w:pPr>
      <w:r w:rsidRPr="00695C9E">
        <w:rPr>
          <w:rFonts w:asciiTheme="minorHAnsi" w:hAnsiTheme="minorHAnsi"/>
        </w:rPr>
        <w:t>Résultats de l’enquête PISA 2012</w:t>
      </w:r>
      <w:r w:rsidR="00AF6B9A" w:rsidRPr="00695C9E">
        <w:rPr>
          <w:rFonts w:asciiTheme="minorHAnsi" w:hAnsiTheme="minorHAnsi"/>
        </w:rPr>
        <w:t>, à 15 ans</w:t>
      </w:r>
      <w:r w:rsidRPr="00695C9E">
        <w:rPr>
          <w:rFonts w:asciiTheme="minorHAnsi" w:hAnsiTheme="minorHAnsi"/>
        </w:rPr>
        <w:t> (en ligne décembre 2013)</w:t>
      </w:r>
    </w:p>
    <w:p w14:paraId="1C8A8E5D" w14:textId="77777777" w:rsidR="00DE2901" w:rsidRPr="00695C9E" w:rsidRDefault="00765D23" w:rsidP="00852BC5">
      <w:pPr>
        <w:ind w:left="360"/>
        <w:rPr>
          <w:rFonts w:asciiTheme="minorHAnsi" w:hAnsiTheme="minorHAnsi"/>
        </w:rPr>
      </w:pPr>
      <w:hyperlink r:id="rId19" w:anchor="le-classement-pisa-2012" w:history="1">
        <w:r w:rsidR="00DE2901" w:rsidRPr="00695C9E">
          <w:rPr>
            <w:rStyle w:val="Lienhypertexte"/>
            <w:rFonts w:asciiTheme="minorHAnsi" w:hAnsiTheme="minorHAnsi"/>
          </w:rPr>
          <w:t>http://www.education.gouv.fr/pisa2012/?feuilleCSS=firefox#le-classement-pisa-2012</w:t>
        </w:r>
      </w:hyperlink>
      <w:r w:rsidR="00DE2901" w:rsidRPr="00695C9E">
        <w:rPr>
          <w:rFonts w:asciiTheme="minorHAnsi" w:hAnsiTheme="minorHAnsi"/>
        </w:rPr>
        <w:t xml:space="preserve"> </w:t>
      </w:r>
    </w:p>
    <w:p w14:paraId="0A843ECF" w14:textId="77777777" w:rsidR="00DE2901" w:rsidRPr="00695C9E" w:rsidRDefault="00DE2901" w:rsidP="00852BC5">
      <w:pPr>
        <w:numPr>
          <w:ilvl w:val="0"/>
          <w:numId w:val="3"/>
        </w:numPr>
        <w:rPr>
          <w:rFonts w:asciiTheme="minorHAnsi" w:hAnsiTheme="minorHAnsi"/>
        </w:rPr>
      </w:pPr>
      <w:r w:rsidRPr="00695C9E">
        <w:rPr>
          <w:rFonts w:asciiTheme="minorHAnsi" w:hAnsiTheme="minorHAnsi"/>
        </w:rPr>
        <w:t xml:space="preserve">Réponse aux questions soulevées par PISA </w:t>
      </w:r>
      <w:hyperlink r:id="rId20" w:history="1">
        <w:r w:rsidRPr="00695C9E">
          <w:rPr>
            <w:rStyle w:val="Lienhypertexte"/>
            <w:rFonts w:asciiTheme="minorHAnsi" w:hAnsiTheme="minorHAnsi"/>
          </w:rPr>
          <w:t>http://www.education.gouv.fr/pisa2012/?feuilleCSS=firefox</w:t>
        </w:r>
      </w:hyperlink>
      <w:r w:rsidRPr="00695C9E">
        <w:rPr>
          <w:rFonts w:asciiTheme="minorHAnsi" w:hAnsiTheme="minorHAnsi"/>
        </w:rPr>
        <w:t xml:space="preserve"> </w:t>
      </w:r>
    </w:p>
    <w:p w14:paraId="0E6A4772" w14:textId="77777777" w:rsidR="00B62032" w:rsidRPr="00695C9E" w:rsidRDefault="00B62032" w:rsidP="00852BC5">
      <w:pPr>
        <w:pStyle w:val="Titre2"/>
        <w:numPr>
          <w:ilvl w:val="0"/>
          <w:numId w:val="3"/>
        </w:numPr>
        <w:rPr>
          <w:rFonts w:asciiTheme="minorHAnsi" w:hAnsiTheme="minorHAnsi"/>
          <w:sz w:val="24"/>
          <w:szCs w:val="24"/>
        </w:rPr>
      </w:pPr>
      <w:r w:rsidRPr="00695C9E">
        <w:rPr>
          <w:rFonts w:asciiTheme="minorHAnsi" w:hAnsiTheme="minorHAnsi"/>
          <w:sz w:val="24"/>
          <w:szCs w:val="24"/>
        </w:rPr>
        <w:t xml:space="preserve">Evolution des acquis à l’entrée au CE2 entre 1999 et 2013 </w:t>
      </w:r>
    </w:p>
    <w:p w14:paraId="1E439564" w14:textId="77777777" w:rsidR="00B62032" w:rsidRPr="00695C9E" w:rsidRDefault="00765D23" w:rsidP="00852BC5">
      <w:pPr>
        <w:ind w:left="360"/>
        <w:rPr>
          <w:rFonts w:asciiTheme="minorHAnsi" w:hAnsiTheme="minorHAnsi"/>
        </w:rPr>
      </w:pPr>
      <w:hyperlink r:id="rId21" w:history="1">
        <w:r w:rsidR="00B62032" w:rsidRPr="00695C9E">
          <w:rPr>
            <w:rStyle w:val="Lienhypertexte"/>
            <w:rFonts w:asciiTheme="minorHAnsi" w:hAnsiTheme="minorHAnsi"/>
          </w:rPr>
          <w:t>http://www.education.gouv.fr/cid73252/evolution-des-acquis-en-debut-de-ce2-entre-1999-et-2013-les-progres-observes-a-l-entree-au-cp-entre-1997-et-2011-ne-sont-pas-confirmes.html</w:t>
        </w:r>
      </w:hyperlink>
      <w:r w:rsidR="00B62032" w:rsidRPr="00695C9E">
        <w:rPr>
          <w:rFonts w:asciiTheme="minorHAnsi" w:hAnsiTheme="minorHAnsi"/>
        </w:rPr>
        <w:t xml:space="preserve"> </w:t>
      </w:r>
      <w:r w:rsidR="00890E79">
        <w:rPr>
          <w:rFonts w:asciiTheme="minorHAnsi" w:hAnsiTheme="minorHAnsi"/>
        </w:rPr>
        <w:t xml:space="preserve">; voir aussi </w:t>
      </w:r>
      <w:r w:rsidR="003828BB" w:rsidRPr="00695C9E">
        <w:rPr>
          <w:rFonts w:asciiTheme="minorHAnsi" w:hAnsiTheme="minorHAnsi"/>
        </w:rPr>
        <w:t xml:space="preserve">le site du Café pédagogique (27 mai 2014) </w:t>
      </w:r>
      <w:hyperlink r:id="rId22" w:history="1">
        <w:r w:rsidR="003828BB" w:rsidRPr="00695C9E">
          <w:rPr>
            <w:rStyle w:val="Lienhypertexte"/>
            <w:rFonts w:asciiTheme="minorHAnsi" w:hAnsiTheme="minorHAnsi"/>
          </w:rPr>
          <w:t>http://www.cafepedagogique.net/lexpresso/Pages/2014/05/27052014Article635367711350781676.aspx</w:t>
        </w:r>
      </w:hyperlink>
      <w:r w:rsidR="003828BB" w:rsidRPr="00695C9E">
        <w:rPr>
          <w:rFonts w:asciiTheme="minorHAnsi" w:hAnsiTheme="minorHAnsi"/>
        </w:rPr>
        <w:t xml:space="preserve"> </w:t>
      </w:r>
    </w:p>
    <w:p w14:paraId="21C6E0EA" w14:textId="77777777" w:rsidR="003B33BE" w:rsidRPr="00695C9E" w:rsidRDefault="004465C5" w:rsidP="00852BC5">
      <w:pPr>
        <w:ind w:left="360"/>
        <w:rPr>
          <w:rFonts w:asciiTheme="minorHAnsi" w:hAnsiTheme="minorHAnsi"/>
        </w:rPr>
      </w:pPr>
      <w:r w:rsidRPr="004465C5">
        <w:rPr>
          <w:rFonts w:asciiTheme="minorHAnsi" w:hAnsiTheme="minorHAnsi"/>
          <w:sz w:val="32"/>
          <w:szCs w:val="32"/>
        </w:rPr>
        <w:lastRenderedPageBreak/>
        <w:t>La question des inégalités</w:t>
      </w:r>
    </w:p>
    <w:p w14:paraId="65AF44B3" w14:textId="77777777" w:rsidR="003118FF" w:rsidRPr="003118FF" w:rsidRDefault="003B33BE" w:rsidP="00852BC5">
      <w:pPr>
        <w:pStyle w:val="Paragraphedeliste"/>
        <w:numPr>
          <w:ilvl w:val="0"/>
          <w:numId w:val="17"/>
        </w:numPr>
      </w:pPr>
      <w:r w:rsidRPr="005440D0">
        <w:rPr>
          <w:rFonts w:asciiTheme="minorHAnsi" w:hAnsiTheme="minorHAnsi"/>
          <w:b/>
          <w:i/>
        </w:rPr>
        <w:t>La construction des inégalités scolaires - Au cœur des pratiques et des dispositifs d’enseignement</w:t>
      </w:r>
      <w:r w:rsidRPr="005440D0">
        <w:rPr>
          <w:rFonts w:asciiTheme="minorHAnsi" w:hAnsiTheme="minorHAnsi"/>
          <w:i/>
        </w:rPr>
        <w:t xml:space="preserve">, </w:t>
      </w:r>
      <w:r w:rsidR="005440D0" w:rsidRPr="005440D0">
        <w:rPr>
          <w:rFonts w:asciiTheme="minorHAnsi" w:hAnsiTheme="minorHAnsi"/>
          <w:b/>
          <w:i/>
        </w:rPr>
        <w:t>2011,</w:t>
      </w:r>
      <w:r w:rsidR="005440D0">
        <w:rPr>
          <w:rFonts w:asciiTheme="minorHAnsi" w:hAnsiTheme="minorHAnsi"/>
          <w:b/>
        </w:rPr>
        <w:t xml:space="preserve"> </w:t>
      </w:r>
      <w:hyperlink r:id="rId23" w:history="1">
        <w:r w:rsidRPr="00890E79">
          <w:rPr>
            <w:rStyle w:val="Lienhypertexte"/>
            <w:rFonts w:asciiTheme="minorHAnsi" w:hAnsiTheme="minorHAnsi"/>
            <w:color w:val="auto"/>
            <w:u w:val="none"/>
          </w:rPr>
          <w:t xml:space="preserve">Jean-Yves </w:t>
        </w:r>
        <w:proofErr w:type="spellStart"/>
        <w:r w:rsidRPr="00890E79">
          <w:rPr>
            <w:rStyle w:val="Lienhypertexte"/>
            <w:rFonts w:asciiTheme="minorHAnsi" w:hAnsiTheme="minorHAnsi"/>
            <w:color w:val="auto"/>
            <w:u w:val="none"/>
          </w:rPr>
          <w:t>Rochex</w:t>
        </w:r>
        <w:proofErr w:type="spellEnd"/>
        <w:r w:rsidRPr="00890E79">
          <w:rPr>
            <w:rStyle w:val="Lienhypertexte"/>
            <w:rFonts w:asciiTheme="minorHAnsi" w:hAnsiTheme="minorHAnsi"/>
            <w:color w:val="auto"/>
            <w:u w:val="none"/>
          </w:rPr>
          <w:t xml:space="preserve"> et Jacques </w:t>
        </w:r>
        <w:proofErr w:type="spellStart"/>
        <w:r w:rsidRPr="00890E79">
          <w:rPr>
            <w:rStyle w:val="Lienhypertexte"/>
            <w:rFonts w:asciiTheme="minorHAnsi" w:hAnsiTheme="minorHAnsi"/>
            <w:color w:val="auto"/>
            <w:u w:val="none"/>
          </w:rPr>
          <w:t>Crinon</w:t>
        </w:r>
        <w:proofErr w:type="spellEnd"/>
        <w:r w:rsidRPr="00890E79">
          <w:rPr>
            <w:rStyle w:val="Lienhypertexte"/>
            <w:rFonts w:asciiTheme="minorHAnsi" w:hAnsiTheme="minorHAnsi"/>
            <w:color w:val="auto"/>
            <w:u w:val="none"/>
          </w:rPr>
          <w:t xml:space="preserve"> (</w:t>
        </w:r>
        <w:proofErr w:type="spellStart"/>
        <w:r w:rsidRPr="00890E79">
          <w:rPr>
            <w:rStyle w:val="Lienhypertexte"/>
            <w:rFonts w:asciiTheme="minorHAnsi" w:hAnsiTheme="minorHAnsi"/>
            <w:color w:val="auto"/>
            <w:u w:val="none"/>
          </w:rPr>
          <w:t>dir</w:t>
        </w:r>
        <w:proofErr w:type="spellEnd"/>
        <w:r w:rsidRPr="00890E79">
          <w:rPr>
            <w:rStyle w:val="Lienhypertexte"/>
            <w:rFonts w:asciiTheme="minorHAnsi" w:hAnsiTheme="minorHAnsi"/>
            <w:color w:val="auto"/>
            <w:u w:val="none"/>
          </w:rPr>
          <w:t>.)</w:t>
        </w:r>
      </w:hyperlink>
      <w:r w:rsidRPr="00890E79">
        <w:rPr>
          <w:rFonts w:asciiTheme="minorHAnsi" w:hAnsiTheme="minorHAnsi"/>
        </w:rPr>
        <w:t>,</w:t>
      </w:r>
      <w:r w:rsidR="00890E79">
        <w:rPr>
          <w:rFonts w:asciiTheme="minorHAnsi" w:hAnsiTheme="minorHAnsi"/>
        </w:rPr>
        <w:t xml:space="preserve"> </w:t>
      </w:r>
      <w:r w:rsidRPr="00695C9E">
        <w:rPr>
          <w:rFonts w:asciiTheme="minorHAnsi" w:hAnsiTheme="minorHAnsi"/>
        </w:rPr>
        <w:t>Presses universitaires de Rennes</w:t>
      </w:r>
      <w:r w:rsidR="005440D0">
        <w:rPr>
          <w:rFonts w:asciiTheme="minorHAnsi" w:hAnsiTheme="minorHAnsi"/>
        </w:rPr>
        <w:t xml:space="preserve">. </w:t>
      </w:r>
      <w:r w:rsidRPr="00695C9E">
        <w:rPr>
          <w:rFonts w:asciiTheme="minorHAnsi" w:hAnsiTheme="minorHAnsi"/>
        </w:rPr>
        <w:t xml:space="preserve"> «</w:t>
      </w:r>
      <w:r w:rsidRPr="00695C9E">
        <w:rPr>
          <w:rFonts w:asciiTheme="minorHAnsi" w:hAnsiTheme="minorHAnsi"/>
          <w:i/>
        </w:rPr>
        <w:t>Croisant les regards et les questionnements didactiques et sociologiques, pénétrant au cœur des pratiques et des dispositifs d’enseignement, cet ouvrage montre en quoi la production des inégalités scolaires s’alimente à plusieurs sources : les situations et processus que seuls les élèves familiers de l’univers scolaire sont à même de mettre en œuvre, mais aussi des modes d’aide et d’adaptation aux caractéristiques (réelles ou supposées) des élèves qui peuvent au contraire entériner et  renforcer ces inégalités. »</w:t>
      </w:r>
      <w:r w:rsidRPr="00695C9E">
        <w:rPr>
          <w:rFonts w:asciiTheme="minorHAnsi" w:hAnsiTheme="minorHAnsi"/>
        </w:rPr>
        <w:t xml:space="preserve"> </w:t>
      </w:r>
    </w:p>
    <w:p w14:paraId="0FEB831D" w14:textId="77777777" w:rsidR="003118FF" w:rsidRDefault="003118FF" w:rsidP="00852BC5">
      <w:pPr>
        <w:ind w:left="360"/>
      </w:pPr>
      <w:r w:rsidRPr="003118FF">
        <w:rPr>
          <w:rFonts w:asciiTheme="minorHAnsi" w:hAnsiTheme="minorHAnsi"/>
        </w:rPr>
        <w:t xml:space="preserve">   </w:t>
      </w:r>
      <w:r>
        <w:rPr>
          <w:rFonts w:asciiTheme="minorHAnsi" w:hAnsiTheme="minorHAnsi"/>
        </w:rPr>
        <w:t xml:space="preserve"> </w:t>
      </w:r>
      <w:r w:rsidR="0098782E">
        <w:rPr>
          <w:rFonts w:asciiTheme="minorHAnsi" w:hAnsiTheme="minorHAnsi"/>
        </w:rPr>
        <w:t xml:space="preserve">  </w:t>
      </w:r>
      <w:r>
        <w:rPr>
          <w:rFonts w:asciiTheme="minorHAnsi" w:hAnsiTheme="minorHAnsi"/>
        </w:rPr>
        <w:t xml:space="preserve"> </w:t>
      </w:r>
      <w:r w:rsidR="00765D23">
        <w:fldChar w:fldCharType="begin"/>
      </w:r>
      <w:r w:rsidR="00765D23">
        <w:instrText xml:space="preserve"> HYPERLINK "http://www.pur-editions.fr/deta</w:instrText>
      </w:r>
      <w:r w:rsidR="00765D23">
        <w:instrText xml:space="preserve">il.php?idOuv=2758" \t "_blank" </w:instrText>
      </w:r>
      <w:r w:rsidR="00765D23">
        <w:fldChar w:fldCharType="separate"/>
      </w:r>
      <w:r w:rsidRPr="003118FF">
        <w:rPr>
          <w:rStyle w:val="Lienhypertexte"/>
          <w:rFonts w:asciiTheme="minorHAnsi" w:hAnsiTheme="minorHAnsi"/>
        </w:rPr>
        <w:t>http://www.pur-editions.fr/detail.php?idOuv=2758</w:t>
      </w:r>
      <w:r w:rsidR="00765D23">
        <w:rPr>
          <w:rStyle w:val="Lienhypertexte"/>
          <w:rFonts w:asciiTheme="minorHAnsi" w:hAnsiTheme="minorHAnsi"/>
        </w:rPr>
        <w:fldChar w:fldCharType="end"/>
      </w:r>
    </w:p>
    <w:p w14:paraId="59119B38" w14:textId="77777777" w:rsidR="003118FF" w:rsidRPr="003F1E5F" w:rsidRDefault="003118FF" w:rsidP="00852BC5">
      <w:pPr>
        <w:pStyle w:val="Paragraphedeliste"/>
        <w:numPr>
          <w:ilvl w:val="0"/>
          <w:numId w:val="17"/>
        </w:numPr>
        <w:rPr>
          <w:rFonts w:asciiTheme="minorHAnsi" w:hAnsiTheme="minorHAnsi"/>
          <w:i/>
        </w:rPr>
      </w:pPr>
      <w:r w:rsidRPr="003118FF">
        <w:rPr>
          <w:rFonts w:asciiTheme="minorHAnsi" w:hAnsiTheme="minorHAnsi"/>
        </w:rPr>
        <w:t xml:space="preserve">Centre d’Etudes Linguistiques des Textes et des Discours (CELTED) : </w:t>
      </w:r>
      <w:r w:rsidRPr="0098782E">
        <w:rPr>
          <w:rFonts w:asciiTheme="minorHAnsi" w:hAnsiTheme="minorHAnsi"/>
          <w:b/>
          <w:i/>
        </w:rPr>
        <w:t>Film réalisé en 2009, déposé en 2013</w:t>
      </w:r>
      <w:r w:rsidRPr="003118FF">
        <w:rPr>
          <w:rFonts w:asciiTheme="minorHAnsi" w:hAnsiTheme="minorHAnsi"/>
        </w:rPr>
        <w:t xml:space="preserve">, 0h 16m 42s </w:t>
      </w:r>
      <w:r w:rsidRPr="002F4DF9">
        <w:rPr>
          <w:rFonts w:asciiTheme="minorHAnsi" w:hAnsiTheme="minorHAnsi"/>
          <w:i/>
        </w:rPr>
        <w:t xml:space="preserve">Marceline </w:t>
      </w:r>
      <w:proofErr w:type="spellStart"/>
      <w:r w:rsidRPr="002F4DF9">
        <w:rPr>
          <w:rFonts w:asciiTheme="minorHAnsi" w:hAnsiTheme="minorHAnsi"/>
          <w:i/>
        </w:rPr>
        <w:t>Laparra</w:t>
      </w:r>
      <w:proofErr w:type="spellEnd"/>
      <w:r w:rsidRPr="003118FF">
        <w:rPr>
          <w:rFonts w:asciiTheme="minorHAnsi" w:hAnsiTheme="minorHAnsi"/>
          <w:i/>
        </w:rPr>
        <w:t xml:space="preserve"> nous montre dans ce documentaire comment la recherche peut permettre de </w:t>
      </w:r>
      <w:r w:rsidRPr="003118FF">
        <w:rPr>
          <w:rFonts w:asciiTheme="minorHAnsi" w:hAnsiTheme="minorHAnsi"/>
          <w:b/>
          <w:i/>
        </w:rPr>
        <w:t>lutter contre l’échec scolaire</w:t>
      </w:r>
      <w:r w:rsidRPr="003118FF">
        <w:rPr>
          <w:rFonts w:asciiTheme="minorHAnsi" w:hAnsiTheme="minorHAnsi"/>
          <w:i/>
        </w:rPr>
        <w:t xml:space="preserve">. La recherche commence par l’observation très fine et détaillée de ce qui se passe dans une classe maternelle de grande section, au moment où les jeunes enfants commencent à aborder l’écriture et la lecture. Ces observations et ces analyses sont indispensables pour enrichir et actualiser la réflexion autour de l’apprentissage de l’écrit et proposer des améliorations dans la formation des maîtres sur des bases </w:t>
      </w:r>
      <w:r w:rsidRPr="009E61B7">
        <w:rPr>
          <w:rFonts w:asciiTheme="minorHAnsi" w:hAnsiTheme="minorHAnsi"/>
          <w:i/>
        </w:rPr>
        <w:t>scientifiques.</w:t>
      </w:r>
      <w:r w:rsidR="009E61B7" w:rsidRPr="009E61B7">
        <w:rPr>
          <w:rFonts w:asciiTheme="minorHAnsi" w:hAnsiTheme="minorHAnsi"/>
        </w:rPr>
        <w:t xml:space="preserve"> </w:t>
      </w:r>
      <w:r w:rsidR="00765D23">
        <w:fldChar w:fldCharType="begin"/>
      </w:r>
      <w:r w:rsidR="00765D23">
        <w:instrText xml:space="preserve"> HYPERLINK "http://videos.univ-lorraine.fr/index.php?act=view&amp;id=368" \t "_blank" </w:instrText>
      </w:r>
      <w:r w:rsidR="00765D23">
        <w:fldChar w:fldCharType="separate"/>
      </w:r>
      <w:r w:rsidR="009E61B7" w:rsidRPr="009E61B7">
        <w:rPr>
          <w:rFonts w:asciiTheme="minorHAnsi" w:hAnsiTheme="minorHAnsi"/>
          <w:color w:val="0000FF"/>
          <w:u w:val="single"/>
        </w:rPr>
        <w:t>http://videos.univ-lorraine.fr/index.php?act=view&amp;id=368</w:t>
      </w:r>
      <w:r w:rsidR="00765D23">
        <w:rPr>
          <w:rFonts w:asciiTheme="minorHAnsi" w:hAnsiTheme="minorHAnsi"/>
          <w:color w:val="0000FF"/>
          <w:u w:val="single"/>
        </w:rPr>
        <w:fldChar w:fldCharType="end"/>
      </w:r>
    </w:p>
    <w:p w14:paraId="137C8937" w14:textId="77777777" w:rsidR="003F1E5F" w:rsidRPr="00FE1BA9" w:rsidRDefault="003F1E5F" w:rsidP="003F1E5F">
      <w:pPr>
        <w:pStyle w:val="Paragraphedeliste"/>
        <w:numPr>
          <w:ilvl w:val="0"/>
          <w:numId w:val="40"/>
        </w:numPr>
        <w:rPr>
          <w:rFonts w:asciiTheme="minorHAnsi" w:eastAsiaTheme="minorHAnsi" w:hAnsiTheme="minorHAnsi" w:cstheme="minorBidi"/>
          <w:iCs/>
          <w:lang w:eastAsia="en-US"/>
        </w:rPr>
      </w:pPr>
      <w:r w:rsidRPr="00FE1BA9">
        <w:rPr>
          <w:rFonts w:asciiTheme="minorHAnsi" w:eastAsiaTheme="minorHAnsi" w:hAnsiTheme="minorHAnsi" w:cstheme="minorBidi"/>
          <w:b/>
          <w:iCs/>
          <w:lang w:eastAsia="en-US"/>
        </w:rPr>
        <w:t xml:space="preserve">Langage &amp; pratiques  n° 31, </w:t>
      </w:r>
      <w:r w:rsidRPr="00FE1BA9">
        <w:rPr>
          <w:rFonts w:asciiTheme="minorHAnsi" w:eastAsiaTheme="minorHAnsi" w:hAnsiTheme="minorHAnsi" w:cstheme="minorBidi"/>
          <w:b/>
          <w:lang w:eastAsia="en-US"/>
        </w:rPr>
        <w:t>2003</w:t>
      </w:r>
      <w:r w:rsidRPr="00FE1BA9">
        <w:rPr>
          <w:rFonts w:asciiTheme="minorHAnsi" w:eastAsiaTheme="minorHAnsi" w:hAnsiTheme="minorHAnsi" w:cstheme="minorBidi"/>
          <w:lang w:eastAsia="en-US"/>
        </w:rPr>
        <w:t> : </w:t>
      </w:r>
      <w:r w:rsidRPr="00FE1BA9">
        <w:rPr>
          <w:rFonts w:asciiTheme="minorHAnsi" w:eastAsiaTheme="minorHAnsi" w:hAnsiTheme="minorHAnsi" w:cstheme="minorBidi"/>
          <w:iCs/>
          <w:lang w:eastAsia="en-US"/>
        </w:rPr>
        <w:t xml:space="preserve">Comprendre des textes </w:t>
      </w:r>
      <w:r w:rsidR="00765D23">
        <w:fldChar w:fldCharType="begin"/>
      </w:r>
      <w:r w:rsidR="00765D23">
        <w:instrText xml:space="preserve"> HYPERLINK "http://www.editions-retz.com/auteur-1148.html</w:instrText>
      </w:r>
      <w:r w:rsidR="00765D23">
        <w:instrText xml:space="preserve">" \t "_blank" </w:instrText>
      </w:r>
      <w:r w:rsidR="00765D23">
        <w:fldChar w:fldCharType="separate"/>
      </w:r>
      <w:r w:rsidRPr="00FE1BA9">
        <w:rPr>
          <w:rFonts w:asciiTheme="minorHAnsi" w:eastAsiaTheme="minorHAnsi" w:hAnsiTheme="minorHAnsi" w:cstheme="minorBidi"/>
          <w:color w:val="0000FF"/>
          <w:u w:val="single"/>
          <w:lang w:eastAsia="en-US"/>
        </w:rPr>
        <w:t>Les dimensions socio-culturelles de l'entrée dans la lecture</w:t>
      </w:r>
      <w:r w:rsidR="00765D23">
        <w:rPr>
          <w:rFonts w:asciiTheme="minorHAnsi" w:eastAsiaTheme="minorHAnsi" w:hAnsiTheme="minorHAnsi" w:cstheme="minorBidi"/>
          <w:color w:val="0000FF"/>
          <w:u w:val="single"/>
          <w:lang w:eastAsia="en-US"/>
        </w:rPr>
        <w:fldChar w:fldCharType="end"/>
      </w:r>
      <w:r w:rsidRPr="00FE1BA9">
        <w:rPr>
          <w:rFonts w:asciiTheme="minorHAnsi" w:eastAsiaTheme="minorHAnsi" w:hAnsiTheme="minorHAnsi" w:cstheme="minorBidi"/>
          <w:lang w:eastAsia="en-US"/>
        </w:rPr>
        <w:t xml:space="preserve">, </w:t>
      </w:r>
      <w:r w:rsidRPr="00FE1BA9">
        <w:rPr>
          <w:rFonts w:asciiTheme="minorHAnsi" w:eastAsiaTheme="minorHAnsi" w:hAnsiTheme="minorHAnsi" w:cstheme="minorBidi"/>
          <w:iCs/>
          <w:lang w:eastAsia="en-US"/>
        </w:rPr>
        <w:t>Jacques Bernardin</w:t>
      </w:r>
    </w:p>
    <w:p w14:paraId="2BA8BC9A" w14:textId="77777777" w:rsidR="0098782E" w:rsidRPr="00A54809" w:rsidRDefault="0098782E" w:rsidP="0098782E">
      <w:pPr>
        <w:pStyle w:val="Paragraphedeliste"/>
        <w:numPr>
          <w:ilvl w:val="0"/>
          <w:numId w:val="17"/>
        </w:numPr>
        <w:rPr>
          <w:rFonts w:asciiTheme="minorHAnsi" w:hAnsiTheme="minorHAnsi"/>
        </w:rPr>
      </w:pPr>
      <w:r w:rsidRPr="00A54809">
        <w:rPr>
          <w:rFonts w:asciiTheme="minorHAnsi" w:hAnsiTheme="minorHAnsi"/>
          <w:b/>
          <w:i/>
        </w:rPr>
        <w:t>Comment les enfants entrent dans la culture écrite</w:t>
      </w:r>
      <w:r w:rsidRPr="00A54809">
        <w:rPr>
          <w:rFonts w:asciiTheme="minorHAnsi" w:hAnsiTheme="minorHAnsi"/>
        </w:rPr>
        <w:t>, Jacques Bernardin,  Retz 2002</w:t>
      </w:r>
    </w:p>
    <w:p w14:paraId="03582D93" w14:textId="77777777" w:rsidR="003A6381" w:rsidRPr="00695C9E" w:rsidRDefault="003A6381" w:rsidP="00852BC5">
      <w:pPr>
        <w:ind w:left="360"/>
        <w:rPr>
          <w:rFonts w:asciiTheme="minorHAnsi" w:hAnsiTheme="minorHAnsi"/>
        </w:rPr>
      </w:pPr>
    </w:p>
    <w:p w14:paraId="68D91AC5" w14:textId="77777777" w:rsidR="004465C5" w:rsidRPr="004465C5" w:rsidRDefault="004465C5" w:rsidP="004465C5">
      <w:pPr>
        <w:rPr>
          <w:rFonts w:asciiTheme="minorHAnsi" w:hAnsiTheme="minorHAnsi"/>
          <w:sz w:val="32"/>
          <w:szCs w:val="32"/>
        </w:rPr>
      </w:pPr>
      <w:r w:rsidRPr="004465C5">
        <w:rPr>
          <w:rFonts w:asciiTheme="minorHAnsi" w:hAnsiTheme="minorHAnsi"/>
          <w:sz w:val="32"/>
          <w:szCs w:val="32"/>
        </w:rPr>
        <w:t xml:space="preserve">Apprendre à comprendre, éclairages théoriques </w:t>
      </w:r>
    </w:p>
    <w:p w14:paraId="6BE4E483" w14:textId="77777777" w:rsidR="003B33BE" w:rsidRDefault="003B33BE" w:rsidP="00852BC5">
      <w:pPr>
        <w:rPr>
          <w:rFonts w:asciiTheme="minorHAnsi" w:hAnsiTheme="minorHAnsi"/>
        </w:rPr>
      </w:pPr>
    </w:p>
    <w:p w14:paraId="471F537A" w14:textId="77777777" w:rsidR="002F4DF9" w:rsidRDefault="003B33BE" w:rsidP="002F4DF9">
      <w:pPr>
        <w:rPr>
          <w:rFonts w:asciiTheme="minorHAnsi" w:hAnsiTheme="minorHAnsi"/>
          <w:b/>
          <w:bCs/>
          <w:i/>
          <w:iCs/>
          <w:sz w:val="28"/>
          <w:szCs w:val="28"/>
        </w:rPr>
      </w:pPr>
      <w:r w:rsidRPr="00890E79">
        <w:rPr>
          <w:rFonts w:asciiTheme="minorHAnsi" w:hAnsiTheme="minorHAnsi"/>
          <w:b/>
          <w:i/>
          <w:sz w:val="28"/>
          <w:szCs w:val="28"/>
        </w:rPr>
        <w:t>Des ressources en ligne</w:t>
      </w:r>
    </w:p>
    <w:p w14:paraId="17D239BA" w14:textId="77777777" w:rsidR="00890E79" w:rsidRPr="00890E79" w:rsidRDefault="00890E79" w:rsidP="00852BC5">
      <w:pPr>
        <w:pStyle w:val="Paragraphedeliste"/>
        <w:numPr>
          <w:ilvl w:val="0"/>
          <w:numId w:val="17"/>
        </w:numPr>
        <w:autoSpaceDE w:val="0"/>
        <w:autoSpaceDN w:val="0"/>
        <w:adjustRightInd w:val="0"/>
        <w:ind w:left="360"/>
        <w:rPr>
          <w:rFonts w:asciiTheme="minorHAnsi" w:hAnsiTheme="minorHAnsi"/>
        </w:rPr>
      </w:pPr>
      <w:r w:rsidRPr="00890E79">
        <w:rPr>
          <w:rFonts w:asciiTheme="minorHAnsi" w:hAnsiTheme="minorHAnsi" w:cs="Calibri,Bold"/>
          <w:bCs/>
        </w:rPr>
        <w:t xml:space="preserve">Propositions pour une programmation de l’enseignement de la compréhension en lecture (24 pages) </w:t>
      </w:r>
      <w:r w:rsidR="00765D23">
        <w:fldChar w:fldCharType="begin"/>
      </w:r>
      <w:r w:rsidR="00765D23">
        <w:instrText xml:space="preserve"> HYPERLINK "http://cache.media.education.gouv.fr/file/Le_systeme_educatif/70/7/Bianco_Maryse_-_MCF_-_CSP_Contribution_362707.pdf" \t "_blank" \o "Bianco Marys</w:instrText>
      </w:r>
      <w:r w:rsidR="00765D23">
        <w:instrText xml:space="preserve">e - MCF - CSP Contribution (PDF-269.24 Ko-Nouvelle fenêtre)" </w:instrText>
      </w:r>
      <w:r w:rsidR="00765D23">
        <w:fldChar w:fldCharType="separate"/>
      </w:r>
      <w:r w:rsidRPr="00890E79">
        <w:rPr>
          <w:rStyle w:val="Lienhypertexte"/>
          <w:rFonts w:asciiTheme="minorHAnsi" w:eastAsia="Times" w:hAnsiTheme="minorHAnsi"/>
        </w:rPr>
        <w:t>Télécharger la contribution de Bianco Maryse - MCF - CSP</w:t>
      </w:r>
      <w:r w:rsidR="00765D23">
        <w:rPr>
          <w:rStyle w:val="Lienhypertexte"/>
          <w:rFonts w:asciiTheme="minorHAnsi" w:eastAsia="Times" w:hAnsiTheme="minorHAnsi"/>
        </w:rPr>
        <w:fldChar w:fldCharType="end"/>
      </w:r>
      <w:r w:rsidRPr="00890E79">
        <w:rPr>
          <w:rFonts w:asciiTheme="minorHAnsi" w:hAnsiTheme="minorHAnsi"/>
          <w:color w:val="0000FF"/>
        </w:rPr>
        <w:t xml:space="preserve"> </w:t>
      </w:r>
    </w:p>
    <w:p w14:paraId="76FD5634" w14:textId="77777777" w:rsidR="002F4DF9" w:rsidRPr="002F4DF9" w:rsidRDefault="002F4DF9" w:rsidP="002F4DF9">
      <w:pPr>
        <w:pStyle w:val="NormalWeb"/>
        <w:numPr>
          <w:ilvl w:val="0"/>
          <w:numId w:val="41"/>
        </w:numPr>
        <w:spacing w:before="0" w:beforeAutospacing="0" w:after="0" w:afterAutospacing="0"/>
        <w:rPr>
          <w:rFonts w:asciiTheme="minorHAnsi" w:hAnsiTheme="minorHAnsi"/>
          <w:color w:val="0000FF"/>
        </w:rPr>
      </w:pPr>
      <w:r w:rsidRPr="002F4DF9">
        <w:rPr>
          <w:rFonts w:asciiTheme="minorHAnsi" w:hAnsiTheme="minorHAnsi" w:cs="Calibri,Bold"/>
          <w:bCs/>
        </w:rPr>
        <w:t xml:space="preserve">Comprendre un texte fictionnel au cycle 3 : quelques remarques (5 pages) </w:t>
      </w:r>
      <w:r w:rsidR="00765D23">
        <w:fldChar w:fldCharType="begin"/>
      </w:r>
      <w:r w:rsidR="00765D23">
        <w:instrText xml:space="preserve"> HYPERLINK "http://cache.media.education.gouv.fr/file/CSP/89/</w:instrText>
      </w:r>
      <w:r w:rsidR="00765D23">
        <w:instrText xml:space="preserve">0/Leclaire-Halte_Anne_-_PU_-_CSP_Contribution_362890.pdf" \t "_blank" \o "Leclaire-Halté Anne - PU - CSP Contribution (PDF-95.95 Ko-Nouvelle fenêtre)" </w:instrText>
      </w:r>
      <w:r w:rsidR="00765D23">
        <w:fldChar w:fldCharType="separate"/>
      </w:r>
      <w:r w:rsidRPr="002F4DF9">
        <w:rPr>
          <w:rStyle w:val="Lienhypertexte"/>
          <w:rFonts w:asciiTheme="minorHAnsi" w:hAnsiTheme="minorHAnsi"/>
        </w:rPr>
        <w:t xml:space="preserve">Télécharger la contribution de </w:t>
      </w:r>
      <w:proofErr w:type="spellStart"/>
      <w:r w:rsidRPr="002F4DF9">
        <w:rPr>
          <w:rStyle w:val="Lienhypertexte"/>
          <w:rFonts w:asciiTheme="minorHAnsi" w:hAnsiTheme="minorHAnsi"/>
        </w:rPr>
        <w:t>Leclaire-Halté</w:t>
      </w:r>
      <w:proofErr w:type="spellEnd"/>
      <w:r w:rsidRPr="002F4DF9">
        <w:rPr>
          <w:rStyle w:val="Lienhypertexte"/>
          <w:rFonts w:asciiTheme="minorHAnsi" w:hAnsiTheme="minorHAnsi"/>
        </w:rPr>
        <w:t xml:space="preserve"> Anne - PU - CSP</w:t>
      </w:r>
      <w:r w:rsidR="00765D23">
        <w:rPr>
          <w:rStyle w:val="Lienhypertexte"/>
          <w:rFonts w:asciiTheme="minorHAnsi" w:hAnsiTheme="minorHAnsi"/>
        </w:rPr>
        <w:fldChar w:fldCharType="end"/>
      </w:r>
    </w:p>
    <w:p w14:paraId="6FE10D96" w14:textId="77777777" w:rsidR="002F4DF9" w:rsidRPr="002F4DF9" w:rsidRDefault="00890E79" w:rsidP="002F4DF9">
      <w:pPr>
        <w:pStyle w:val="NormalWeb"/>
        <w:numPr>
          <w:ilvl w:val="0"/>
          <w:numId w:val="41"/>
        </w:numPr>
        <w:spacing w:before="0" w:beforeAutospacing="0" w:after="0" w:afterAutospacing="0"/>
        <w:rPr>
          <w:rFonts w:asciiTheme="minorHAnsi" w:hAnsiTheme="minorHAnsi"/>
        </w:rPr>
      </w:pPr>
      <w:r w:rsidRPr="001F43F3">
        <w:rPr>
          <w:rFonts w:asciiTheme="minorHAnsi" w:hAnsiTheme="minorHAnsi" w:cs="Calibri,Bold"/>
          <w:bCs/>
        </w:rPr>
        <w:t xml:space="preserve">Contribution à la réflexion sur les nouveaux programmes du cycle 2 et du cycle 3 de l'école primaire (6 pages) </w:t>
      </w:r>
      <w:r w:rsidR="00765D23">
        <w:fldChar w:fldCharType="begin"/>
      </w:r>
      <w:r w:rsidR="00765D23">
        <w:instrText xml:space="preserve"> HYPERLINK "http://cache.media.education.gouv.fr/file/CSP/97/4/BAUTIER_Elisabeth_-_PU_-_CSP_Contribution_362974.pdf" \t "_blank" \o "Bautier Elisabeth - PU -CSP Contribution (PDF-118.83</w:instrText>
      </w:r>
      <w:r w:rsidR="00765D23">
        <w:instrText xml:space="preserve"> Ko-Nouvelle fenêtre)" </w:instrText>
      </w:r>
      <w:r w:rsidR="00765D23">
        <w:fldChar w:fldCharType="separate"/>
      </w:r>
      <w:r w:rsidRPr="001F43F3">
        <w:rPr>
          <w:rStyle w:val="Lienhypertexte"/>
          <w:rFonts w:asciiTheme="minorHAnsi" w:hAnsiTheme="minorHAnsi"/>
        </w:rPr>
        <w:t xml:space="preserve">Télécharger la contribution de </w:t>
      </w:r>
      <w:proofErr w:type="spellStart"/>
      <w:r w:rsidRPr="001F43F3">
        <w:rPr>
          <w:rStyle w:val="Lienhypertexte"/>
          <w:rFonts w:asciiTheme="minorHAnsi" w:hAnsiTheme="minorHAnsi"/>
        </w:rPr>
        <w:t>Bautier</w:t>
      </w:r>
      <w:proofErr w:type="spellEnd"/>
      <w:r w:rsidRPr="001F43F3">
        <w:rPr>
          <w:rStyle w:val="Lienhypertexte"/>
          <w:rFonts w:asciiTheme="minorHAnsi" w:hAnsiTheme="minorHAnsi"/>
        </w:rPr>
        <w:t xml:space="preserve"> Elisabeth  - PU - CSP </w:t>
      </w:r>
      <w:r w:rsidR="00765D23">
        <w:rPr>
          <w:rStyle w:val="Lienhypertexte"/>
          <w:rFonts w:asciiTheme="minorHAnsi" w:hAnsiTheme="minorHAnsi"/>
        </w:rPr>
        <w:fldChar w:fldCharType="end"/>
      </w:r>
      <w:r w:rsidR="002F4DF9">
        <w:t xml:space="preserve"> </w:t>
      </w:r>
    </w:p>
    <w:p w14:paraId="27D327B5" w14:textId="77777777" w:rsidR="00890E79" w:rsidRDefault="00765D23" w:rsidP="002F4DF9">
      <w:pPr>
        <w:pStyle w:val="NormalWeb"/>
        <w:numPr>
          <w:ilvl w:val="0"/>
          <w:numId w:val="41"/>
        </w:numPr>
        <w:spacing w:before="0" w:beforeAutospacing="0" w:after="0" w:afterAutospacing="0"/>
        <w:rPr>
          <w:rFonts w:asciiTheme="minorHAnsi" w:hAnsiTheme="minorHAnsi"/>
        </w:rPr>
      </w:pPr>
      <w:hyperlink r:id="rId24" w:history="1">
        <w:r w:rsidR="003B33BE" w:rsidRPr="00890E79">
          <w:rPr>
            <w:rStyle w:val="Lienhypertexte"/>
            <w:rFonts w:asciiTheme="minorHAnsi" w:hAnsiTheme="minorHAnsi"/>
          </w:rPr>
          <w:t>http://xxi.ac-reims.fr/ec-jmoulin-chaumont/articles.php?lng=fr&amp;pg=1573</w:t>
        </w:r>
      </w:hyperlink>
      <w:r w:rsidR="00890E79">
        <w:t xml:space="preserve"> </w:t>
      </w:r>
      <w:r w:rsidR="003B33BE" w:rsidRPr="00890E79">
        <w:rPr>
          <w:rFonts w:asciiTheme="minorHAnsi" w:hAnsiTheme="minorHAnsi"/>
        </w:rPr>
        <w:t>une conférence de Roland Goigoux (académie de Reims, 2008, en deux parties : l’ensemble est assez long)</w:t>
      </w:r>
      <w:r w:rsidR="000C458E">
        <w:rPr>
          <w:rFonts w:asciiTheme="minorHAnsi" w:hAnsiTheme="minorHAnsi"/>
        </w:rPr>
        <w:t xml:space="preserve"> ; </w:t>
      </w:r>
      <w:r w:rsidR="003B33BE" w:rsidRPr="00890E79">
        <w:rPr>
          <w:rFonts w:asciiTheme="minorHAnsi" w:hAnsiTheme="minorHAnsi"/>
        </w:rPr>
        <w:t xml:space="preserve">nombreux documents utiles, qu’il s’agisse de mieux comprendre les divers implicites ou de faire travailler la compréhension de textes aux élèves. </w:t>
      </w:r>
    </w:p>
    <w:p w14:paraId="6AA71A1A" w14:textId="77777777" w:rsidR="00890E79" w:rsidRDefault="00765D23" w:rsidP="00852BC5">
      <w:pPr>
        <w:pStyle w:val="Paragraphedeliste"/>
        <w:numPr>
          <w:ilvl w:val="0"/>
          <w:numId w:val="17"/>
        </w:numPr>
        <w:ind w:left="360"/>
        <w:rPr>
          <w:rFonts w:asciiTheme="minorHAnsi" w:hAnsiTheme="minorHAnsi"/>
        </w:rPr>
      </w:pPr>
      <w:hyperlink r:id="rId25" w:history="1">
        <w:r w:rsidR="003B33BE" w:rsidRPr="00890E79">
          <w:rPr>
            <w:rStyle w:val="Lienhypertexte"/>
            <w:rFonts w:asciiTheme="minorHAnsi" w:hAnsiTheme="minorHAnsi"/>
          </w:rPr>
          <w:t>http://www.creteil.iufm.fr/ressources/audiovisuel/les-amphis-de-lash/2004-2005/apprendre-a-comprendre-les-textes/</w:t>
        </w:r>
      </w:hyperlink>
      <w:r w:rsidR="00890E79">
        <w:t xml:space="preserve"> </w:t>
      </w:r>
      <w:r w:rsidR="003B33BE" w:rsidRPr="00890E79">
        <w:rPr>
          <w:rFonts w:asciiTheme="minorHAnsi" w:hAnsiTheme="minorHAnsi"/>
        </w:rPr>
        <w:t xml:space="preserve">Pour écouter la conférence de Jacques </w:t>
      </w:r>
      <w:proofErr w:type="spellStart"/>
      <w:r w:rsidR="003B33BE" w:rsidRPr="00890E79">
        <w:rPr>
          <w:rFonts w:asciiTheme="minorHAnsi" w:hAnsiTheme="minorHAnsi"/>
        </w:rPr>
        <w:t>Crinon</w:t>
      </w:r>
      <w:proofErr w:type="spellEnd"/>
      <w:r w:rsidR="003B33BE" w:rsidRPr="00890E79">
        <w:rPr>
          <w:rFonts w:asciiTheme="minorHAnsi" w:hAnsiTheme="minorHAnsi"/>
        </w:rPr>
        <w:t xml:space="preserve"> (moins longue), très éclairante elle aussi.</w:t>
      </w:r>
    </w:p>
    <w:p w14:paraId="27A13EFF" w14:textId="77777777" w:rsidR="00890E79" w:rsidRDefault="00890E79" w:rsidP="00852BC5">
      <w:pPr>
        <w:pStyle w:val="Corpsdetexte"/>
        <w:rPr>
          <w:rFonts w:asciiTheme="minorHAnsi" w:hAnsiTheme="minorHAnsi"/>
          <w:i w:val="0"/>
        </w:rPr>
      </w:pPr>
    </w:p>
    <w:p w14:paraId="6FFA9786" w14:textId="77777777" w:rsidR="007D768E" w:rsidRDefault="003B33BE" w:rsidP="00852BC5">
      <w:pPr>
        <w:pStyle w:val="Corpsdetexte2"/>
        <w:rPr>
          <w:rFonts w:asciiTheme="minorHAnsi" w:hAnsiTheme="minorHAnsi"/>
          <w:b/>
          <w:sz w:val="28"/>
          <w:szCs w:val="28"/>
        </w:rPr>
      </w:pPr>
      <w:r w:rsidRPr="00695C9E">
        <w:rPr>
          <w:rFonts w:asciiTheme="minorHAnsi" w:hAnsiTheme="minorHAnsi"/>
          <w:b/>
          <w:sz w:val="28"/>
          <w:szCs w:val="28"/>
        </w:rPr>
        <w:t xml:space="preserve">Des articles de revues </w:t>
      </w:r>
    </w:p>
    <w:p w14:paraId="7B93D62E" w14:textId="77777777" w:rsidR="00852BC5" w:rsidRPr="00FE1BA9" w:rsidRDefault="00852BC5" w:rsidP="00852BC5">
      <w:pPr>
        <w:pStyle w:val="Paragraphedeliste"/>
        <w:numPr>
          <w:ilvl w:val="0"/>
          <w:numId w:val="39"/>
        </w:numPr>
        <w:contextualSpacing/>
        <w:rPr>
          <w:rFonts w:asciiTheme="minorHAnsi" w:hAnsiTheme="minorHAnsi"/>
          <w:bCs/>
          <w:i/>
        </w:rPr>
      </w:pPr>
      <w:r w:rsidRPr="00FE1BA9">
        <w:rPr>
          <w:rFonts w:asciiTheme="minorHAnsi" w:hAnsiTheme="minorHAnsi"/>
          <w:b/>
          <w:bCs/>
        </w:rPr>
        <w:t>Le Français aujourd’hui n° 179</w:t>
      </w:r>
      <w:r w:rsidRPr="00FE1BA9">
        <w:rPr>
          <w:rFonts w:asciiTheme="minorHAnsi" w:hAnsiTheme="minorHAnsi"/>
          <w:bCs/>
          <w:vertAlign w:val="superscript"/>
        </w:rPr>
        <w:footnoteReference w:id="1"/>
      </w:r>
      <w:r w:rsidRPr="00FE1BA9">
        <w:rPr>
          <w:rFonts w:asciiTheme="minorHAnsi" w:hAnsiTheme="minorHAnsi"/>
          <w:bCs/>
        </w:rPr>
        <w:t>, Lecture de récits en maternelle</w:t>
      </w:r>
      <w:r w:rsidR="00FE1BA9">
        <w:rPr>
          <w:rFonts w:asciiTheme="minorHAnsi" w:hAnsiTheme="minorHAnsi"/>
          <w:bCs/>
        </w:rPr>
        <w:t xml:space="preserve">. </w:t>
      </w:r>
      <w:r w:rsidR="00FE1BA9" w:rsidRPr="00FE1BA9">
        <w:rPr>
          <w:rFonts w:asciiTheme="minorHAnsi" w:hAnsiTheme="minorHAnsi"/>
          <w:bCs/>
          <w:i/>
        </w:rPr>
        <w:t xml:space="preserve">De nombreux articles concernent la compréhension. </w:t>
      </w:r>
    </w:p>
    <w:p w14:paraId="718C8F21" w14:textId="77777777" w:rsidR="00EA1EB4" w:rsidRPr="00FE1BA9" w:rsidRDefault="00EA1EB4" w:rsidP="000F5D30">
      <w:pPr>
        <w:pStyle w:val="Paragraphedeliste"/>
        <w:numPr>
          <w:ilvl w:val="0"/>
          <w:numId w:val="39"/>
        </w:numPr>
        <w:contextualSpacing/>
        <w:rPr>
          <w:rFonts w:asciiTheme="minorHAnsi" w:hAnsiTheme="minorHAnsi"/>
          <w:bCs/>
        </w:rPr>
      </w:pPr>
      <w:r w:rsidRPr="00FE1BA9">
        <w:rPr>
          <w:rFonts w:asciiTheme="minorHAnsi" w:hAnsiTheme="minorHAnsi"/>
          <w:b/>
          <w:bCs/>
        </w:rPr>
        <w:lastRenderedPageBreak/>
        <w:t>Le Français aujourd’hui n° 168</w:t>
      </w:r>
      <w:r w:rsidRPr="00FE1BA9">
        <w:rPr>
          <w:rFonts w:asciiTheme="minorHAnsi" w:hAnsiTheme="minorHAnsi"/>
          <w:bCs/>
        </w:rPr>
        <w:t xml:space="preserve">, </w:t>
      </w:r>
      <w:r w:rsidR="00FE1BA9" w:rsidRPr="00FE1BA9">
        <w:rPr>
          <w:rFonts w:asciiTheme="minorHAnsi" w:hAnsiTheme="minorHAnsi"/>
          <w:bCs/>
        </w:rPr>
        <w:t>Continuités et ruptures dans l’</w:t>
      </w:r>
      <w:r w:rsidR="00FE1BA9">
        <w:rPr>
          <w:rFonts w:asciiTheme="minorHAnsi" w:hAnsiTheme="minorHAnsi"/>
          <w:bCs/>
        </w:rPr>
        <w:t xml:space="preserve">enseignement de la littérature, Max </w:t>
      </w:r>
      <w:proofErr w:type="spellStart"/>
      <w:r w:rsidR="00FE1BA9">
        <w:rPr>
          <w:rFonts w:asciiTheme="minorHAnsi" w:hAnsiTheme="minorHAnsi"/>
          <w:bCs/>
        </w:rPr>
        <w:t>Butlen</w:t>
      </w:r>
      <w:proofErr w:type="spellEnd"/>
      <w:r w:rsidR="00FE1BA9">
        <w:rPr>
          <w:rFonts w:asciiTheme="minorHAnsi" w:hAnsiTheme="minorHAnsi"/>
          <w:bCs/>
        </w:rPr>
        <w:t>, « Compréhension et interprétation littéraires, une double règle de l’école au lycée</w:t>
      </w:r>
      <w:r w:rsidR="00FE1BA9" w:rsidRPr="00FE1BA9">
        <w:rPr>
          <w:rFonts w:asciiTheme="minorHAnsi" w:hAnsiTheme="minorHAnsi"/>
          <w:bCs/>
          <w:vertAlign w:val="superscript"/>
        </w:rPr>
        <w:footnoteReference w:id="2"/>
      </w:r>
      <w:r w:rsidR="002F4DF9">
        <w:rPr>
          <w:rFonts w:asciiTheme="minorHAnsi" w:hAnsiTheme="minorHAnsi"/>
          <w:bCs/>
        </w:rPr>
        <w:t> »</w:t>
      </w:r>
    </w:p>
    <w:p w14:paraId="385BDEE6" w14:textId="77777777" w:rsidR="003F1E5F" w:rsidRDefault="00765D23" w:rsidP="003F1E5F">
      <w:pPr>
        <w:pStyle w:val="Corpsdetexte2"/>
        <w:numPr>
          <w:ilvl w:val="0"/>
          <w:numId w:val="1"/>
        </w:numPr>
        <w:rPr>
          <w:rFonts w:asciiTheme="minorHAnsi" w:hAnsiTheme="minorHAnsi"/>
          <w:b/>
          <w:bCs/>
          <w:i w:val="0"/>
          <w:sz w:val="24"/>
        </w:rPr>
      </w:pPr>
      <w:hyperlink r:id="rId26" w:history="1">
        <w:r w:rsidR="00A36079" w:rsidRPr="00FE1BA9">
          <w:rPr>
            <w:rStyle w:val="Lienhypertexte"/>
            <w:rFonts w:asciiTheme="minorHAnsi" w:hAnsiTheme="minorHAnsi"/>
            <w:i w:val="0"/>
            <w:sz w:val="24"/>
          </w:rPr>
          <w:t>http://www.cahiers-pedagogiques.com/No-516-Devenir-lecteur</w:t>
        </w:r>
      </w:hyperlink>
      <w:r w:rsidR="00A36079" w:rsidRPr="00FE1BA9">
        <w:rPr>
          <w:rFonts w:asciiTheme="minorHAnsi" w:hAnsiTheme="minorHAnsi"/>
          <w:i w:val="0"/>
          <w:sz w:val="24"/>
        </w:rPr>
        <w:t xml:space="preserve"> (sommaire)</w:t>
      </w:r>
      <w:r w:rsidR="00E046FB" w:rsidRPr="00FE1BA9">
        <w:rPr>
          <w:rFonts w:asciiTheme="minorHAnsi" w:hAnsiTheme="minorHAnsi"/>
          <w:i w:val="0"/>
          <w:sz w:val="24"/>
        </w:rPr>
        <w:t xml:space="preserve"> ; voir aussi la bibliographie </w:t>
      </w:r>
      <w:hyperlink r:id="rId27" w:history="1">
        <w:r w:rsidR="00E046FB" w:rsidRPr="00FE1BA9">
          <w:rPr>
            <w:rFonts w:asciiTheme="minorHAnsi" w:eastAsiaTheme="minorHAnsi" w:hAnsiTheme="minorHAnsi" w:cstheme="minorBidi"/>
            <w:i w:val="0"/>
            <w:color w:val="0000FF"/>
            <w:sz w:val="24"/>
            <w:u w:val="single"/>
            <w:lang w:eastAsia="en-US"/>
          </w:rPr>
          <w:t>http://www.cahiers-pedagogiques.com/Bibliographie-9437</w:t>
        </w:r>
      </w:hyperlink>
      <w:r w:rsidR="00E046FB" w:rsidRPr="00FE1BA9">
        <w:rPr>
          <w:rFonts w:asciiTheme="minorHAnsi" w:eastAsiaTheme="minorHAnsi" w:hAnsiTheme="minorHAnsi" w:cstheme="minorBidi"/>
          <w:i w:val="0"/>
          <w:sz w:val="24"/>
          <w:lang w:eastAsia="en-US"/>
        </w:rPr>
        <w:t xml:space="preserve"> </w:t>
      </w:r>
    </w:p>
    <w:p w14:paraId="3782E569" w14:textId="77777777" w:rsidR="003A3E88" w:rsidRPr="003F1E5F" w:rsidRDefault="003A3E88" w:rsidP="003F1E5F">
      <w:pPr>
        <w:pStyle w:val="Corpsdetexte2"/>
        <w:numPr>
          <w:ilvl w:val="0"/>
          <w:numId w:val="1"/>
        </w:numPr>
        <w:rPr>
          <w:rFonts w:asciiTheme="minorHAnsi" w:hAnsiTheme="minorHAnsi"/>
          <w:b/>
          <w:bCs/>
          <w:i w:val="0"/>
          <w:sz w:val="24"/>
        </w:rPr>
      </w:pPr>
      <w:r w:rsidRPr="003F1E5F">
        <w:rPr>
          <w:rFonts w:asciiTheme="minorHAnsi" w:hAnsiTheme="minorHAnsi"/>
          <w:b/>
          <w:bCs/>
          <w:i w:val="0"/>
          <w:kern w:val="36"/>
          <w:sz w:val="24"/>
        </w:rPr>
        <w:t xml:space="preserve">Repères n°45, 2012 : </w:t>
      </w:r>
      <w:r w:rsidRPr="003F1E5F">
        <w:rPr>
          <w:rFonts w:asciiTheme="minorHAnsi" w:hAnsiTheme="minorHAnsi"/>
          <w:bCs/>
          <w:i w:val="0"/>
          <w:kern w:val="36"/>
          <w:sz w:val="24"/>
        </w:rPr>
        <w:t xml:space="preserve">Œuvres, textes, documents : lire pour apprendre et comprendre à l'école et au collège, </w:t>
      </w:r>
      <w:proofErr w:type="spellStart"/>
      <w:r w:rsidRPr="003F1E5F">
        <w:rPr>
          <w:rFonts w:asciiTheme="minorHAnsi" w:hAnsiTheme="minorHAnsi"/>
          <w:i w:val="0"/>
          <w:kern w:val="36"/>
          <w:sz w:val="24"/>
        </w:rPr>
        <w:t>Dir</w:t>
      </w:r>
      <w:proofErr w:type="spellEnd"/>
      <w:r w:rsidRPr="003F1E5F">
        <w:rPr>
          <w:rFonts w:asciiTheme="minorHAnsi" w:hAnsiTheme="minorHAnsi"/>
          <w:i w:val="0"/>
          <w:kern w:val="36"/>
          <w:sz w:val="24"/>
        </w:rPr>
        <w:t>. </w:t>
      </w:r>
      <w:hyperlink r:id="rId28" w:history="1">
        <w:r w:rsidRPr="003F1E5F">
          <w:rPr>
            <w:rFonts w:asciiTheme="minorHAnsi" w:hAnsiTheme="minorHAnsi"/>
            <w:i w:val="0"/>
            <w:kern w:val="36"/>
            <w:sz w:val="24"/>
          </w:rPr>
          <w:t xml:space="preserve">Elisabeth </w:t>
        </w:r>
        <w:proofErr w:type="spellStart"/>
        <w:r w:rsidRPr="003F1E5F">
          <w:rPr>
            <w:rFonts w:asciiTheme="minorHAnsi" w:hAnsiTheme="minorHAnsi"/>
            <w:i w:val="0"/>
            <w:kern w:val="36"/>
            <w:sz w:val="24"/>
          </w:rPr>
          <w:t>Nonnon</w:t>
        </w:r>
        <w:proofErr w:type="spellEnd"/>
      </w:hyperlink>
      <w:r w:rsidRPr="003F1E5F">
        <w:rPr>
          <w:rFonts w:asciiTheme="minorHAnsi" w:hAnsiTheme="minorHAnsi"/>
          <w:i w:val="0"/>
          <w:kern w:val="36"/>
          <w:sz w:val="24"/>
        </w:rPr>
        <w:t xml:space="preserve">, François </w:t>
      </w:r>
      <w:proofErr w:type="spellStart"/>
      <w:r w:rsidRPr="003F1E5F">
        <w:rPr>
          <w:rFonts w:asciiTheme="minorHAnsi" w:hAnsiTheme="minorHAnsi"/>
          <w:i w:val="0"/>
          <w:kern w:val="36"/>
          <w:sz w:val="24"/>
        </w:rPr>
        <w:t>Quet</w:t>
      </w:r>
      <w:proofErr w:type="spellEnd"/>
      <w:r w:rsidR="0098782E" w:rsidRPr="003F1E5F">
        <w:rPr>
          <w:rFonts w:asciiTheme="minorHAnsi" w:hAnsiTheme="minorHAnsi"/>
          <w:i w:val="0"/>
          <w:kern w:val="36"/>
          <w:sz w:val="24"/>
        </w:rPr>
        <w:t xml:space="preserve"> </w:t>
      </w:r>
      <w:hyperlink r:id="rId29" w:history="1">
        <w:r w:rsidRPr="003F1E5F">
          <w:rPr>
            <w:rFonts w:asciiTheme="minorHAnsi" w:hAnsiTheme="minorHAnsi"/>
            <w:bCs/>
            <w:i w:val="0"/>
            <w:color w:val="0000FF"/>
            <w:kern w:val="36"/>
            <w:sz w:val="24"/>
            <w:u w:val="single"/>
          </w:rPr>
          <w:t>httpp://lectures.revues.org/9112</w:t>
        </w:r>
      </w:hyperlink>
    </w:p>
    <w:p w14:paraId="33A7CE67" w14:textId="77777777" w:rsidR="00A36079" w:rsidRPr="00FE1BA9" w:rsidRDefault="00A36079" w:rsidP="00852BC5">
      <w:pPr>
        <w:pStyle w:val="Paragraphedeliste"/>
        <w:numPr>
          <w:ilvl w:val="0"/>
          <w:numId w:val="1"/>
        </w:numPr>
        <w:rPr>
          <w:rFonts w:asciiTheme="minorHAnsi" w:hAnsiTheme="minorHAnsi"/>
        </w:rPr>
      </w:pPr>
      <w:r w:rsidRPr="00FE1BA9">
        <w:rPr>
          <w:rFonts w:asciiTheme="minorHAnsi" w:hAnsiTheme="minorHAnsi"/>
          <w:b/>
        </w:rPr>
        <w:t xml:space="preserve">Argos n°48, </w:t>
      </w:r>
      <w:r w:rsidR="003A3E88" w:rsidRPr="00FE1BA9">
        <w:rPr>
          <w:rFonts w:asciiTheme="minorHAnsi" w:hAnsiTheme="minorHAnsi"/>
          <w:b/>
        </w:rPr>
        <w:t>juillet 2011</w:t>
      </w:r>
      <w:r w:rsidR="003A3E88" w:rsidRPr="00FE1BA9">
        <w:rPr>
          <w:rFonts w:asciiTheme="minorHAnsi" w:hAnsiTheme="minorHAnsi"/>
        </w:rPr>
        <w:t xml:space="preserve"> : </w:t>
      </w:r>
      <w:r w:rsidRPr="00FE1BA9">
        <w:rPr>
          <w:rFonts w:asciiTheme="minorHAnsi" w:hAnsiTheme="minorHAnsi"/>
          <w:iCs/>
        </w:rPr>
        <w:t>Comprendre ça s'apprend</w:t>
      </w:r>
      <w:r w:rsidR="003A3E88" w:rsidRPr="00FE1BA9">
        <w:rPr>
          <w:rFonts w:asciiTheme="minorHAnsi" w:hAnsiTheme="minorHAnsi"/>
          <w:iCs/>
        </w:rPr>
        <w:t>,</w:t>
      </w:r>
      <w:r w:rsidRPr="00FE1BA9">
        <w:rPr>
          <w:rFonts w:asciiTheme="minorHAnsi" w:hAnsiTheme="minorHAnsi"/>
          <w:iCs/>
        </w:rPr>
        <w:t xml:space="preserve"> </w:t>
      </w:r>
      <w:r w:rsidRPr="00FE1BA9">
        <w:rPr>
          <w:rFonts w:asciiTheme="minorHAnsi" w:hAnsiTheme="minorHAnsi"/>
        </w:rPr>
        <w:t xml:space="preserve">coordonné par Bénédicte Etienne </w:t>
      </w:r>
    </w:p>
    <w:p w14:paraId="47A6166A" w14:textId="77777777" w:rsidR="003F1E5F" w:rsidRDefault="00765D23" w:rsidP="003F1E5F">
      <w:pPr>
        <w:pStyle w:val="Paragraphedeliste"/>
        <w:ind w:left="360"/>
        <w:rPr>
          <w:rFonts w:asciiTheme="minorHAnsi" w:hAnsiTheme="minorHAnsi"/>
        </w:rPr>
      </w:pPr>
      <w:hyperlink r:id="rId30" w:history="1">
        <w:r w:rsidR="00A36079" w:rsidRPr="00FE1BA9">
          <w:rPr>
            <w:rStyle w:val="Lienhypertexte"/>
            <w:rFonts w:asciiTheme="minorHAnsi" w:hAnsiTheme="minorHAnsi"/>
          </w:rPr>
          <w:t>http://www.enssib.fr/revue/argos-la-revue-des-bcd-et-cdi/sommaire/argos-ndeg-48-comprendre-ca-sapprend</w:t>
        </w:r>
      </w:hyperlink>
      <w:r w:rsidR="00A36079" w:rsidRPr="00FE1BA9">
        <w:rPr>
          <w:rFonts w:asciiTheme="minorHAnsi" w:hAnsiTheme="minorHAnsi"/>
        </w:rPr>
        <w:t xml:space="preserve"> (sommaire)</w:t>
      </w:r>
    </w:p>
    <w:p w14:paraId="49B6C7E9" w14:textId="77777777" w:rsidR="003F1E5F" w:rsidRDefault="0098782E" w:rsidP="003F1E5F">
      <w:pPr>
        <w:pStyle w:val="Paragraphedeliste"/>
        <w:numPr>
          <w:ilvl w:val="0"/>
          <w:numId w:val="43"/>
        </w:numPr>
        <w:rPr>
          <w:rFonts w:asciiTheme="minorHAnsi" w:hAnsiTheme="minorHAnsi"/>
        </w:rPr>
      </w:pPr>
      <w:r w:rsidRPr="003F1E5F">
        <w:rPr>
          <w:rFonts w:asciiTheme="minorHAnsi" w:hAnsiTheme="minorHAnsi"/>
          <w:b/>
        </w:rPr>
        <w:t>Repères n°37, 2008</w:t>
      </w:r>
      <w:r w:rsidRPr="003F1E5F">
        <w:rPr>
          <w:rFonts w:asciiTheme="minorHAnsi" w:hAnsiTheme="minorHAnsi"/>
        </w:rPr>
        <w:t xml:space="preserve"> : Catherine </w:t>
      </w:r>
      <w:proofErr w:type="spellStart"/>
      <w:r w:rsidRPr="003F1E5F">
        <w:rPr>
          <w:rFonts w:asciiTheme="minorHAnsi" w:hAnsiTheme="minorHAnsi"/>
        </w:rPr>
        <w:t>Tauveron</w:t>
      </w:r>
      <w:proofErr w:type="spellEnd"/>
      <w:r w:rsidRPr="003F1E5F">
        <w:rPr>
          <w:rFonts w:asciiTheme="minorHAnsi" w:hAnsiTheme="minorHAnsi"/>
        </w:rPr>
        <w:t>, « Pratiques effectives de la littérature à l’école et au collège »</w:t>
      </w:r>
    </w:p>
    <w:p w14:paraId="0420029A" w14:textId="77777777" w:rsidR="003F1E5F" w:rsidRDefault="0098782E" w:rsidP="003F1E5F">
      <w:pPr>
        <w:pStyle w:val="Paragraphedeliste"/>
        <w:numPr>
          <w:ilvl w:val="0"/>
          <w:numId w:val="43"/>
        </w:numPr>
        <w:rPr>
          <w:rFonts w:asciiTheme="minorHAnsi" w:hAnsiTheme="minorHAnsi"/>
        </w:rPr>
      </w:pPr>
      <w:r w:rsidRPr="003F1E5F">
        <w:rPr>
          <w:rFonts w:asciiTheme="minorHAnsi" w:hAnsiTheme="minorHAnsi"/>
          <w:b/>
        </w:rPr>
        <w:t>Repères n°35, 2007</w:t>
      </w:r>
      <w:r w:rsidRPr="003F1E5F">
        <w:rPr>
          <w:rFonts w:asciiTheme="minorHAnsi" w:hAnsiTheme="minorHAnsi"/>
        </w:rPr>
        <w:t xml:space="preserve"> : Roland Goigoux et Elisabeth </w:t>
      </w:r>
      <w:proofErr w:type="spellStart"/>
      <w:r w:rsidRPr="003F1E5F">
        <w:rPr>
          <w:rFonts w:asciiTheme="minorHAnsi" w:hAnsiTheme="minorHAnsi"/>
        </w:rPr>
        <w:t>Nonnon</w:t>
      </w:r>
      <w:proofErr w:type="spellEnd"/>
      <w:r w:rsidRPr="003F1E5F">
        <w:rPr>
          <w:rFonts w:asciiTheme="minorHAnsi" w:hAnsiTheme="minorHAnsi"/>
        </w:rPr>
        <w:t>, « Les ratés de l’apprentissage de la lecture à l’école et au collège</w:t>
      </w:r>
      <w:r w:rsidRPr="003F1E5F">
        <w:rPr>
          <w:rFonts w:asciiTheme="minorHAnsi" w:hAnsiTheme="minorHAnsi"/>
          <w:i/>
        </w:rPr>
        <w:t> »</w:t>
      </w:r>
      <w:r w:rsidRPr="003F1E5F">
        <w:rPr>
          <w:rFonts w:asciiTheme="minorHAnsi" w:hAnsiTheme="minorHAnsi"/>
        </w:rPr>
        <w:t>, INRP</w:t>
      </w:r>
    </w:p>
    <w:p w14:paraId="5B106FF6" w14:textId="77777777" w:rsidR="003A3E88" w:rsidRPr="003F1E5F" w:rsidRDefault="003A3E88" w:rsidP="00E019C8">
      <w:pPr>
        <w:pStyle w:val="Paragraphedeliste"/>
        <w:numPr>
          <w:ilvl w:val="0"/>
          <w:numId w:val="1"/>
        </w:numPr>
        <w:rPr>
          <w:rFonts w:asciiTheme="minorHAnsi" w:hAnsiTheme="minorHAnsi"/>
          <w:b/>
        </w:rPr>
      </w:pPr>
      <w:r w:rsidRPr="003F1E5F">
        <w:rPr>
          <w:rFonts w:asciiTheme="minorHAnsi" w:eastAsiaTheme="minorHAnsi" w:hAnsiTheme="minorHAnsi" w:cstheme="minorBidi"/>
          <w:b/>
          <w:iCs/>
          <w:lang w:eastAsia="en-US"/>
        </w:rPr>
        <w:t xml:space="preserve">Langage &amp; pratiques  n° 31, </w:t>
      </w:r>
      <w:r w:rsidRPr="003F1E5F">
        <w:rPr>
          <w:rFonts w:asciiTheme="minorHAnsi" w:eastAsiaTheme="minorHAnsi" w:hAnsiTheme="minorHAnsi" w:cstheme="minorBidi"/>
          <w:b/>
          <w:lang w:eastAsia="en-US"/>
        </w:rPr>
        <w:t>2003</w:t>
      </w:r>
      <w:r w:rsidRPr="003F1E5F">
        <w:rPr>
          <w:rFonts w:asciiTheme="minorHAnsi" w:eastAsiaTheme="minorHAnsi" w:hAnsiTheme="minorHAnsi" w:cstheme="minorBidi"/>
          <w:lang w:eastAsia="en-US"/>
        </w:rPr>
        <w:t> : </w:t>
      </w:r>
      <w:r w:rsidRPr="003F1E5F">
        <w:rPr>
          <w:rFonts w:asciiTheme="minorHAnsi" w:eastAsiaTheme="minorHAnsi" w:hAnsiTheme="minorHAnsi" w:cstheme="minorBidi"/>
          <w:iCs/>
          <w:lang w:eastAsia="en-US"/>
        </w:rPr>
        <w:t xml:space="preserve">Comprendre des textes </w:t>
      </w:r>
      <w:hyperlink r:id="rId31" w:history="1">
        <w:r w:rsidRPr="003F1E5F">
          <w:rPr>
            <w:rFonts w:asciiTheme="minorHAnsi" w:eastAsiaTheme="minorHAnsi" w:hAnsiTheme="minorHAnsi" w:cstheme="minorBidi"/>
            <w:color w:val="0000FF"/>
            <w:u w:val="single"/>
            <w:lang w:eastAsia="en-US"/>
          </w:rPr>
          <w:t>http://www.arld.ch/logopedistes/langage-pratiques/lp/n-31-juin-2003.html</w:t>
        </w:r>
      </w:hyperlink>
      <w:r w:rsidR="003F1E5F">
        <w:rPr>
          <w:rFonts w:asciiTheme="minorHAnsi" w:eastAsiaTheme="minorHAnsi" w:hAnsiTheme="minorHAnsi" w:cstheme="minorBidi"/>
          <w:lang w:eastAsia="en-US"/>
        </w:rPr>
        <w:t xml:space="preserve"> (articles)</w:t>
      </w:r>
      <w:r w:rsidRPr="003F1E5F">
        <w:rPr>
          <w:rFonts w:asciiTheme="minorHAnsi" w:eastAsiaTheme="minorHAnsi" w:hAnsiTheme="minorHAnsi" w:cstheme="minorBidi"/>
          <w:lang w:eastAsia="en-US"/>
        </w:rPr>
        <w:t xml:space="preserve"> </w:t>
      </w:r>
      <w:r w:rsidRPr="003F1E5F">
        <w:rPr>
          <w:rFonts w:asciiTheme="minorHAnsi" w:hAnsiTheme="minorHAnsi"/>
          <w:b/>
          <w:bCs/>
        </w:rPr>
        <w:t>BLE 91 N°32</w:t>
      </w:r>
      <w:r w:rsidRPr="003F1E5F">
        <w:rPr>
          <w:rFonts w:asciiTheme="minorHAnsi" w:hAnsiTheme="minorHAnsi"/>
          <w:bCs/>
        </w:rPr>
        <w:t xml:space="preserve">, </w:t>
      </w:r>
      <w:r w:rsidRPr="003F1E5F">
        <w:rPr>
          <w:rFonts w:asciiTheme="minorHAnsi" w:hAnsiTheme="minorHAnsi"/>
          <w:b/>
          <w:bCs/>
        </w:rPr>
        <w:t>Novembre 2002</w:t>
      </w:r>
      <w:r w:rsidRPr="003F1E5F">
        <w:rPr>
          <w:rFonts w:asciiTheme="minorHAnsi" w:hAnsiTheme="minorHAnsi"/>
          <w:bCs/>
        </w:rPr>
        <w:t xml:space="preserve"> p.4, Max </w:t>
      </w:r>
      <w:proofErr w:type="spellStart"/>
      <w:r w:rsidRPr="003F1E5F">
        <w:rPr>
          <w:rFonts w:asciiTheme="minorHAnsi" w:hAnsiTheme="minorHAnsi"/>
          <w:bCs/>
        </w:rPr>
        <w:t>Butlen</w:t>
      </w:r>
      <w:proofErr w:type="spellEnd"/>
      <w:r w:rsidRPr="003F1E5F">
        <w:rPr>
          <w:rFonts w:asciiTheme="minorHAnsi" w:hAnsiTheme="minorHAnsi"/>
          <w:bCs/>
        </w:rPr>
        <w:t xml:space="preserve"> « Lire, comprendre, interpréter des textes littéraires à l’école ». </w:t>
      </w:r>
      <w:r w:rsidRPr="003F1E5F">
        <w:rPr>
          <w:rFonts w:asciiTheme="minorHAnsi" w:hAnsiTheme="minorHAnsi"/>
        </w:rPr>
        <w:t xml:space="preserve">Téléchargeable sur le site académique de l’Essonne. </w:t>
      </w:r>
    </w:p>
    <w:p w14:paraId="20A41C0B" w14:textId="77777777" w:rsidR="003A3E88" w:rsidRPr="00FE1BA9" w:rsidRDefault="00765D23" w:rsidP="00852BC5">
      <w:pPr>
        <w:pStyle w:val="Corpsdetexte2"/>
        <w:ind w:left="360"/>
        <w:rPr>
          <w:rFonts w:asciiTheme="minorHAnsi" w:hAnsiTheme="minorHAnsi"/>
          <w:b/>
          <w:i w:val="0"/>
          <w:sz w:val="24"/>
        </w:rPr>
      </w:pPr>
      <w:hyperlink r:id="rId32" w:history="1">
        <w:r w:rsidR="003A3E88" w:rsidRPr="00FE1BA9">
          <w:rPr>
            <w:rStyle w:val="Lienhypertexte"/>
            <w:rFonts w:asciiTheme="minorHAnsi" w:hAnsiTheme="minorHAnsi"/>
            <w:i w:val="0"/>
            <w:sz w:val="24"/>
          </w:rPr>
          <w:t>http://www.ac-versailles.fr/public/jcms/p1_128460/tous-les-numeros-de-ble-91</w:t>
        </w:r>
      </w:hyperlink>
    </w:p>
    <w:p w14:paraId="52D48625" w14:textId="77777777" w:rsidR="003A3E88" w:rsidRPr="00FE1BA9" w:rsidRDefault="003A3E88" w:rsidP="00852BC5">
      <w:pPr>
        <w:pStyle w:val="Titre1"/>
        <w:numPr>
          <w:ilvl w:val="0"/>
          <w:numId w:val="1"/>
        </w:numPr>
        <w:jc w:val="left"/>
        <w:rPr>
          <w:rStyle w:val="Lienhypertexte"/>
          <w:rFonts w:asciiTheme="minorHAnsi" w:hAnsiTheme="minorHAnsi"/>
          <w:sz w:val="24"/>
          <w:szCs w:val="24"/>
        </w:rPr>
      </w:pPr>
      <w:r w:rsidRPr="00FE1BA9">
        <w:rPr>
          <w:rFonts w:asciiTheme="minorHAnsi" w:hAnsiTheme="minorHAnsi"/>
          <w:b/>
          <w:sz w:val="24"/>
          <w:szCs w:val="24"/>
        </w:rPr>
        <w:t>Repères n°19</w:t>
      </w:r>
      <w:r w:rsidRPr="00FE1BA9">
        <w:rPr>
          <w:rFonts w:asciiTheme="minorHAnsi" w:hAnsiTheme="minorHAnsi"/>
          <w:sz w:val="24"/>
          <w:szCs w:val="24"/>
        </w:rPr>
        <w:t xml:space="preserve">, </w:t>
      </w:r>
      <w:r w:rsidRPr="00FE1BA9">
        <w:rPr>
          <w:rFonts w:asciiTheme="minorHAnsi" w:hAnsiTheme="minorHAnsi"/>
          <w:b/>
          <w:sz w:val="24"/>
          <w:szCs w:val="24"/>
        </w:rPr>
        <w:t xml:space="preserve">1999, </w:t>
      </w:r>
      <w:r w:rsidR="00FE1BA9" w:rsidRPr="00FE1BA9">
        <w:rPr>
          <w:rFonts w:asciiTheme="minorHAnsi" w:hAnsiTheme="minorHAnsi"/>
          <w:sz w:val="24"/>
          <w:szCs w:val="24"/>
        </w:rPr>
        <w:t>Comprendre et interpréter les textes à l’école</w:t>
      </w:r>
      <w:r w:rsidR="00FE1BA9">
        <w:rPr>
          <w:rFonts w:asciiTheme="minorHAnsi" w:hAnsiTheme="minorHAnsi"/>
          <w:sz w:val="24"/>
          <w:szCs w:val="24"/>
        </w:rPr>
        <w:t xml:space="preserve">, </w:t>
      </w:r>
      <w:r w:rsidRPr="00FE1BA9">
        <w:rPr>
          <w:rFonts w:asciiTheme="minorHAnsi" w:hAnsiTheme="minorHAnsi"/>
          <w:sz w:val="24"/>
          <w:szCs w:val="24"/>
        </w:rPr>
        <w:t>coordonné par C</w:t>
      </w:r>
      <w:r w:rsidR="00FE1BA9">
        <w:rPr>
          <w:rFonts w:asciiTheme="minorHAnsi" w:hAnsiTheme="minorHAnsi"/>
          <w:sz w:val="24"/>
          <w:szCs w:val="24"/>
        </w:rPr>
        <w:t>atherine</w:t>
      </w:r>
      <w:r w:rsidRPr="00FE1BA9">
        <w:rPr>
          <w:rFonts w:asciiTheme="minorHAnsi" w:hAnsiTheme="minorHAnsi"/>
          <w:sz w:val="24"/>
          <w:szCs w:val="24"/>
        </w:rPr>
        <w:t xml:space="preserve"> </w:t>
      </w:r>
      <w:proofErr w:type="spellStart"/>
      <w:r w:rsidR="00FE1BA9">
        <w:rPr>
          <w:rFonts w:asciiTheme="minorHAnsi" w:hAnsiTheme="minorHAnsi"/>
          <w:sz w:val="24"/>
          <w:szCs w:val="24"/>
        </w:rPr>
        <w:t>Tauveron</w:t>
      </w:r>
      <w:proofErr w:type="spellEnd"/>
      <w:r w:rsidR="00FE1BA9">
        <w:rPr>
          <w:rFonts w:asciiTheme="minorHAnsi" w:hAnsiTheme="minorHAnsi"/>
          <w:sz w:val="24"/>
          <w:szCs w:val="24"/>
        </w:rPr>
        <w:t xml:space="preserve"> et Francis </w:t>
      </w:r>
      <w:proofErr w:type="spellStart"/>
      <w:r w:rsidR="00FE1BA9">
        <w:rPr>
          <w:rFonts w:asciiTheme="minorHAnsi" w:hAnsiTheme="minorHAnsi"/>
          <w:sz w:val="24"/>
          <w:szCs w:val="24"/>
        </w:rPr>
        <w:t>Grossmann</w:t>
      </w:r>
      <w:proofErr w:type="spellEnd"/>
      <w:r w:rsidR="00FE1BA9">
        <w:rPr>
          <w:rFonts w:asciiTheme="minorHAnsi" w:hAnsiTheme="minorHAnsi"/>
          <w:sz w:val="24"/>
          <w:szCs w:val="24"/>
        </w:rPr>
        <w:t>, INRP</w:t>
      </w:r>
      <w:r w:rsidR="00852BC5" w:rsidRPr="00FE1BA9">
        <w:rPr>
          <w:rFonts w:asciiTheme="minorHAnsi" w:hAnsiTheme="minorHAnsi"/>
          <w:sz w:val="24"/>
          <w:szCs w:val="24"/>
        </w:rPr>
        <w:t>.</w:t>
      </w:r>
      <w:r w:rsidRPr="00FE1BA9">
        <w:rPr>
          <w:rFonts w:asciiTheme="minorHAnsi" w:hAnsiTheme="minorHAnsi"/>
          <w:sz w:val="24"/>
          <w:szCs w:val="24"/>
        </w:rPr>
        <w:t xml:space="preserve"> </w:t>
      </w:r>
      <w:r w:rsidR="00852BC5" w:rsidRPr="0098782E">
        <w:rPr>
          <w:rFonts w:asciiTheme="minorHAnsi" w:hAnsiTheme="minorHAnsi"/>
          <w:i/>
          <w:sz w:val="24"/>
          <w:szCs w:val="24"/>
        </w:rPr>
        <w:t>D</w:t>
      </w:r>
      <w:r w:rsidRPr="0098782E">
        <w:rPr>
          <w:rFonts w:asciiTheme="minorHAnsi" w:hAnsiTheme="minorHAnsi"/>
          <w:i/>
          <w:sz w:val="24"/>
          <w:szCs w:val="24"/>
        </w:rPr>
        <w:t>es éclairages théoriques, mais aussi beaucoup de descriptions détaillées (consignes, fragments retranscrits d’échanges avec les élèves) qui disparaissent souvent des ouvrages édités ensuite.</w:t>
      </w:r>
      <w:r w:rsidRPr="00FE1BA9">
        <w:rPr>
          <w:rFonts w:asciiTheme="minorHAnsi" w:hAnsiTheme="minorHAnsi"/>
          <w:sz w:val="24"/>
          <w:szCs w:val="24"/>
        </w:rPr>
        <w:t xml:space="preserve"> </w:t>
      </w:r>
      <w:hyperlink r:id="rId33" w:history="1">
        <w:r w:rsidRPr="00FE1BA9">
          <w:rPr>
            <w:rStyle w:val="Lienhypertexte"/>
            <w:rFonts w:asciiTheme="minorHAnsi" w:hAnsiTheme="minorHAnsi"/>
            <w:sz w:val="24"/>
            <w:szCs w:val="24"/>
          </w:rPr>
          <w:t>http://lectures.revues.org/9112</w:t>
        </w:r>
      </w:hyperlink>
    </w:p>
    <w:p w14:paraId="3E2B2377" w14:textId="77777777" w:rsidR="0098782E" w:rsidRDefault="0098782E" w:rsidP="00852BC5">
      <w:pPr>
        <w:pStyle w:val="Corpsdetexte2"/>
        <w:rPr>
          <w:rFonts w:asciiTheme="minorHAnsi" w:hAnsiTheme="minorHAnsi"/>
          <w:b/>
          <w:sz w:val="28"/>
          <w:szCs w:val="28"/>
        </w:rPr>
      </w:pPr>
    </w:p>
    <w:p w14:paraId="17FC66E5" w14:textId="77777777" w:rsidR="00890E79" w:rsidRDefault="00E84A93" w:rsidP="00852BC5">
      <w:pPr>
        <w:pStyle w:val="Corpsdetexte2"/>
        <w:rPr>
          <w:rFonts w:asciiTheme="minorHAnsi" w:hAnsiTheme="minorHAnsi"/>
          <w:iCs w:val="0"/>
          <w:sz w:val="28"/>
          <w:szCs w:val="28"/>
        </w:rPr>
      </w:pPr>
      <w:r>
        <w:rPr>
          <w:rFonts w:asciiTheme="minorHAnsi" w:hAnsiTheme="minorHAnsi"/>
          <w:b/>
          <w:sz w:val="28"/>
          <w:szCs w:val="28"/>
        </w:rPr>
        <w:t>Des</w:t>
      </w:r>
      <w:r w:rsidR="003B33BE" w:rsidRPr="00695C9E">
        <w:rPr>
          <w:rFonts w:asciiTheme="minorHAnsi" w:hAnsiTheme="minorHAnsi"/>
          <w:b/>
          <w:sz w:val="28"/>
          <w:szCs w:val="28"/>
        </w:rPr>
        <w:t xml:space="preserve"> ouvrage</w:t>
      </w:r>
      <w:r>
        <w:rPr>
          <w:rFonts w:asciiTheme="minorHAnsi" w:hAnsiTheme="minorHAnsi"/>
          <w:b/>
          <w:sz w:val="28"/>
          <w:szCs w:val="28"/>
        </w:rPr>
        <w:t>s</w:t>
      </w:r>
      <w:r w:rsidR="003B33BE" w:rsidRPr="00695C9E">
        <w:rPr>
          <w:rFonts w:asciiTheme="minorHAnsi" w:hAnsiTheme="minorHAnsi"/>
          <w:b/>
          <w:sz w:val="28"/>
          <w:szCs w:val="28"/>
        </w:rPr>
        <w:t xml:space="preserve"> </w:t>
      </w:r>
      <w:r w:rsidR="003A3E88">
        <w:rPr>
          <w:rFonts w:asciiTheme="minorHAnsi" w:hAnsiTheme="minorHAnsi"/>
          <w:b/>
          <w:sz w:val="28"/>
          <w:szCs w:val="28"/>
        </w:rPr>
        <w:t>portan</w:t>
      </w:r>
      <w:r w:rsidR="003B33BE" w:rsidRPr="00695C9E">
        <w:rPr>
          <w:rFonts w:asciiTheme="minorHAnsi" w:hAnsiTheme="minorHAnsi"/>
          <w:b/>
          <w:sz w:val="28"/>
          <w:szCs w:val="28"/>
        </w:rPr>
        <w:t xml:space="preserve">t spécifiquement sur la </w:t>
      </w:r>
      <w:r w:rsidR="003B33BE" w:rsidRPr="00695C9E">
        <w:rPr>
          <w:rFonts w:asciiTheme="minorHAnsi" w:hAnsiTheme="minorHAnsi"/>
          <w:b/>
          <w:iCs w:val="0"/>
          <w:sz w:val="28"/>
          <w:szCs w:val="28"/>
        </w:rPr>
        <w:t>compréhension</w:t>
      </w:r>
      <w:r w:rsidR="003B33BE" w:rsidRPr="00695C9E">
        <w:rPr>
          <w:rFonts w:asciiTheme="minorHAnsi" w:hAnsiTheme="minorHAnsi"/>
          <w:iCs w:val="0"/>
          <w:sz w:val="28"/>
          <w:szCs w:val="28"/>
        </w:rPr>
        <w:t xml:space="preserve"> </w:t>
      </w:r>
    </w:p>
    <w:p w14:paraId="490430CA" w14:textId="77777777" w:rsidR="003B33BE" w:rsidRDefault="003B33BE" w:rsidP="0085127C">
      <w:pPr>
        <w:pStyle w:val="Corpsdetexte2"/>
        <w:numPr>
          <w:ilvl w:val="0"/>
          <w:numId w:val="42"/>
        </w:numPr>
        <w:rPr>
          <w:rFonts w:asciiTheme="minorHAnsi" w:hAnsiTheme="minorHAnsi"/>
          <w:sz w:val="24"/>
        </w:rPr>
      </w:pPr>
      <w:r w:rsidRPr="00E84A93">
        <w:rPr>
          <w:rFonts w:asciiTheme="minorHAnsi" w:hAnsiTheme="minorHAnsi"/>
          <w:b/>
          <w:sz w:val="24"/>
        </w:rPr>
        <w:t>La compréhension en lecture</w:t>
      </w:r>
      <w:r w:rsidRPr="00E84A93">
        <w:rPr>
          <w:rFonts w:asciiTheme="minorHAnsi" w:hAnsiTheme="minorHAnsi"/>
          <w:i w:val="0"/>
          <w:sz w:val="24"/>
        </w:rPr>
        <w:t xml:space="preserve">, </w:t>
      </w:r>
      <w:r w:rsidRPr="00E84A93">
        <w:rPr>
          <w:rFonts w:asciiTheme="minorHAnsi" w:hAnsiTheme="minorHAnsi"/>
          <w:i w:val="0"/>
          <w:iCs w:val="0"/>
          <w:sz w:val="24"/>
        </w:rPr>
        <w:t xml:space="preserve">Jocelyne </w:t>
      </w:r>
      <w:proofErr w:type="spellStart"/>
      <w:r w:rsidRPr="00E84A93">
        <w:rPr>
          <w:rFonts w:asciiTheme="minorHAnsi" w:hAnsiTheme="minorHAnsi"/>
          <w:i w:val="0"/>
          <w:iCs w:val="0"/>
          <w:sz w:val="24"/>
        </w:rPr>
        <w:t>Giasson</w:t>
      </w:r>
      <w:proofErr w:type="spellEnd"/>
      <w:r w:rsidRPr="00E84A93">
        <w:rPr>
          <w:rFonts w:asciiTheme="minorHAnsi" w:hAnsiTheme="minorHAnsi"/>
          <w:i w:val="0"/>
          <w:iCs w:val="0"/>
          <w:sz w:val="24"/>
        </w:rPr>
        <w:t xml:space="preserve">, De Boeck université, Montréal 1990 </w:t>
      </w:r>
      <w:r w:rsidR="001435D6">
        <w:rPr>
          <w:rFonts w:asciiTheme="minorHAnsi" w:hAnsiTheme="minorHAnsi"/>
          <w:i w:val="0"/>
          <w:iCs w:val="0"/>
          <w:sz w:val="24"/>
        </w:rPr>
        <w:t xml:space="preserve">Un </w:t>
      </w:r>
      <w:r w:rsidRPr="00E84A93">
        <w:rPr>
          <w:rFonts w:asciiTheme="minorHAnsi" w:hAnsiTheme="minorHAnsi"/>
          <w:sz w:val="24"/>
        </w:rPr>
        <w:t>ouvrage déjà ancien, mais</w:t>
      </w:r>
      <w:r w:rsidR="001435D6">
        <w:rPr>
          <w:rFonts w:asciiTheme="minorHAnsi" w:hAnsiTheme="minorHAnsi"/>
          <w:sz w:val="24"/>
        </w:rPr>
        <w:t xml:space="preserve"> fondateur.</w:t>
      </w:r>
      <w:r w:rsidR="003F1E5F">
        <w:rPr>
          <w:rFonts w:asciiTheme="minorHAnsi" w:hAnsiTheme="minorHAnsi"/>
          <w:sz w:val="24"/>
        </w:rPr>
        <w:t xml:space="preserve"> </w:t>
      </w:r>
      <w:r w:rsidR="001435D6">
        <w:rPr>
          <w:rFonts w:asciiTheme="minorHAnsi" w:hAnsiTheme="minorHAnsi"/>
          <w:sz w:val="24"/>
        </w:rPr>
        <w:t>L’auteur</w:t>
      </w:r>
      <w:r w:rsidRPr="00E84A93">
        <w:rPr>
          <w:rFonts w:asciiTheme="minorHAnsi" w:hAnsiTheme="minorHAnsi"/>
          <w:sz w:val="24"/>
        </w:rPr>
        <w:t xml:space="preserve"> analyse les composantes de l’acte de lire,  le processus qu’il constitue, des microprocessus (décodage) aux macro</w:t>
      </w:r>
      <w:r w:rsidR="00D73589" w:rsidRPr="00E84A93">
        <w:rPr>
          <w:rFonts w:asciiTheme="minorHAnsi" w:hAnsiTheme="minorHAnsi"/>
          <w:sz w:val="24"/>
        </w:rPr>
        <w:t>-</w:t>
      </w:r>
      <w:r w:rsidRPr="00E84A93">
        <w:rPr>
          <w:rFonts w:asciiTheme="minorHAnsi" w:hAnsiTheme="minorHAnsi"/>
          <w:sz w:val="24"/>
        </w:rPr>
        <w:t xml:space="preserve">processus (structure des divers types de textes, résumé…) et les éléments qu’il implique. Elle propose un « modèle d’enseignement de la compréhension en lecture », « enseignement explicite » qui revalorise et clarifie  le rôle de l’enseignant, met l’élève devant « une tâche de lecture complète » et vise son autonomie dans l’utilisation des stratégies enseignées… Un ouvrage complexe, mais  fondamental. </w:t>
      </w:r>
    </w:p>
    <w:p w14:paraId="40D087CE" w14:textId="77777777" w:rsidR="001435D6" w:rsidRPr="00841EBB" w:rsidRDefault="00E84A93" w:rsidP="001435D6">
      <w:pPr>
        <w:pStyle w:val="Corpsdetexte2"/>
        <w:numPr>
          <w:ilvl w:val="0"/>
          <w:numId w:val="42"/>
        </w:numPr>
        <w:jc w:val="both"/>
        <w:rPr>
          <w:rFonts w:ascii="Calibri" w:hAnsi="Calibri"/>
          <w:i w:val="0"/>
          <w:sz w:val="24"/>
        </w:rPr>
      </w:pPr>
      <w:r w:rsidRPr="00E84A93">
        <w:rPr>
          <w:rFonts w:ascii="Calibri" w:hAnsi="Calibri"/>
          <w:b/>
          <w:sz w:val="24"/>
        </w:rPr>
        <w:t>Aider les élèves à comprendre : du texte au multimédia</w:t>
      </w:r>
      <w:r w:rsidRPr="00E84A93">
        <w:rPr>
          <w:rFonts w:ascii="Calibri" w:hAnsi="Calibri"/>
          <w:b/>
          <w:i w:val="0"/>
          <w:sz w:val="24"/>
        </w:rPr>
        <w:t xml:space="preserve">, </w:t>
      </w:r>
      <w:r w:rsidR="001435D6" w:rsidRPr="001435D6">
        <w:rPr>
          <w:rFonts w:ascii="Calibri" w:hAnsi="Calibri"/>
          <w:i w:val="0"/>
          <w:sz w:val="24"/>
        </w:rPr>
        <w:t xml:space="preserve">Daniel Gaonac’h et Michel Fayol </w:t>
      </w:r>
      <w:proofErr w:type="spellStart"/>
      <w:proofErr w:type="gramStart"/>
      <w:r w:rsidR="001435D6" w:rsidRPr="001435D6">
        <w:rPr>
          <w:rFonts w:ascii="Calibri" w:hAnsi="Calibri"/>
          <w:i w:val="0"/>
          <w:sz w:val="24"/>
        </w:rPr>
        <w:t>dir</w:t>
      </w:r>
      <w:proofErr w:type="spellEnd"/>
      <w:r w:rsidR="001435D6" w:rsidRPr="001435D6">
        <w:rPr>
          <w:rFonts w:ascii="Calibri" w:hAnsi="Calibri"/>
          <w:i w:val="0"/>
          <w:sz w:val="24"/>
        </w:rPr>
        <w:t>.,</w:t>
      </w:r>
      <w:proofErr w:type="gramEnd"/>
      <w:r w:rsidR="001435D6" w:rsidRPr="001435D6">
        <w:rPr>
          <w:rFonts w:ascii="Calibri" w:hAnsi="Calibri"/>
          <w:i w:val="0"/>
          <w:sz w:val="24"/>
        </w:rPr>
        <w:t xml:space="preserve"> </w:t>
      </w:r>
      <w:r w:rsidRPr="00E84A93">
        <w:rPr>
          <w:rFonts w:ascii="Calibri" w:hAnsi="Calibri"/>
          <w:i w:val="0"/>
          <w:sz w:val="24"/>
        </w:rPr>
        <w:t>Hachette, 200</w:t>
      </w:r>
      <w:r w:rsidR="001435D6">
        <w:rPr>
          <w:rFonts w:ascii="Calibri" w:hAnsi="Calibri"/>
          <w:i w:val="0"/>
          <w:sz w:val="24"/>
        </w:rPr>
        <w:t xml:space="preserve">6. </w:t>
      </w:r>
      <w:r w:rsidR="001435D6" w:rsidRPr="00841EBB">
        <w:rPr>
          <w:rFonts w:ascii="Calibri" w:hAnsi="Calibri"/>
          <w:i w:val="0"/>
          <w:sz w:val="24"/>
        </w:rPr>
        <w:t xml:space="preserve">Pour une analyse détaillée : </w:t>
      </w:r>
      <w:hyperlink r:id="rId34" w:history="1">
        <w:r w:rsidR="001435D6" w:rsidRPr="00FD3361">
          <w:rPr>
            <w:rStyle w:val="Lienhypertexte"/>
            <w:rFonts w:ascii="Calibri" w:hAnsi="Calibri"/>
            <w:i w:val="0"/>
            <w:sz w:val="24"/>
          </w:rPr>
          <w:t>http://alsic.revues.org/264</w:t>
        </w:r>
      </w:hyperlink>
      <w:r w:rsidR="001435D6">
        <w:rPr>
          <w:rFonts w:ascii="Calibri" w:hAnsi="Calibri"/>
          <w:i w:val="0"/>
          <w:sz w:val="24"/>
        </w:rPr>
        <w:t xml:space="preserve"> </w:t>
      </w:r>
    </w:p>
    <w:p w14:paraId="1AF6BC2F" w14:textId="77777777" w:rsidR="001435D6" w:rsidRPr="00E84A93" w:rsidRDefault="001435D6" w:rsidP="001435D6">
      <w:pPr>
        <w:pStyle w:val="Corpsdetexte2"/>
        <w:jc w:val="both"/>
        <w:rPr>
          <w:rFonts w:ascii="Calibri" w:hAnsi="Calibri"/>
          <w:b/>
          <w:i w:val="0"/>
          <w:sz w:val="24"/>
        </w:rPr>
      </w:pPr>
    </w:p>
    <w:p w14:paraId="069E2275" w14:textId="77777777" w:rsidR="000B0228" w:rsidRPr="004465C5" w:rsidRDefault="004465C5" w:rsidP="00852BC5">
      <w:pPr>
        <w:pStyle w:val="Corpsdetexte2"/>
        <w:rPr>
          <w:rFonts w:asciiTheme="minorHAnsi" w:hAnsiTheme="minorHAnsi"/>
          <w:i w:val="0"/>
          <w:sz w:val="32"/>
          <w:szCs w:val="32"/>
        </w:rPr>
      </w:pPr>
      <w:r w:rsidRPr="004465C5">
        <w:rPr>
          <w:rFonts w:asciiTheme="minorHAnsi" w:hAnsiTheme="minorHAnsi"/>
          <w:i w:val="0"/>
          <w:sz w:val="32"/>
          <w:szCs w:val="32"/>
        </w:rPr>
        <w:t>Ap</w:t>
      </w:r>
      <w:r w:rsidR="00491C13" w:rsidRPr="004465C5">
        <w:rPr>
          <w:rFonts w:asciiTheme="minorHAnsi" w:hAnsiTheme="minorHAnsi"/>
          <w:i w:val="0"/>
          <w:sz w:val="32"/>
          <w:szCs w:val="32"/>
        </w:rPr>
        <w:t xml:space="preserve">prendre à lire </w:t>
      </w:r>
      <w:r w:rsidR="00D852DF" w:rsidRPr="004465C5">
        <w:rPr>
          <w:rFonts w:asciiTheme="minorHAnsi" w:hAnsiTheme="minorHAnsi"/>
          <w:i w:val="0"/>
          <w:sz w:val="32"/>
          <w:szCs w:val="32"/>
        </w:rPr>
        <w:t>de</w:t>
      </w:r>
      <w:r w:rsidR="00491C13" w:rsidRPr="004465C5">
        <w:rPr>
          <w:rFonts w:asciiTheme="minorHAnsi" w:hAnsiTheme="minorHAnsi"/>
          <w:i w:val="0"/>
          <w:sz w:val="32"/>
          <w:szCs w:val="32"/>
        </w:rPr>
        <w:t>s</w:t>
      </w:r>
      <w:r w:rsidR="00D852DF" w:rsidRPr="004465C5">
        <w:rPr>
          <w:rFonts w:asciiTheme="minorHAnsi" w:hAnsiTheme="minorHAnsi"/>
          <w:i w:val="0"/>
          <w:sz w:val="32"/>
          <w:szCs w:val="32"/>
        </w:rPr>
        <w:t xml:space="preserve"> </w:t>
      </w:r>
      <w:r w:rsidR="000B0228" w:rsidRPr="004465C5">
        <w:rPr>
          <w:rFonts w:asciiTheme="minorHAnsi" w:hAnsiTheme="minorHAnsi"/>
          <w:i w:val="0"/>
          <w:sz w:val="32"/>
          <w:szCs w:val="32"/>
        </w:rPr>
        <w:t xml:space="preserve">textes  </w:t>
      </w:r>
      <w:r w:rsidR="00D852DF" w:rsidRPr="004465C5">
        <w:rPr>
          <w:rFonts w:asciiTheme="minorHAnsi" w:hAnsiTheme="minorHAnsi"/>
          <w:i w:val="0"/>
          <w:sz w:val="32"/>
          <w:szCs w:val="32"/>
        </w:rPr>
        <w:t>littéraires</w:t>
      </w:r>
    </w:p>
    <w:p w14:paraId="7B9C8BA3" w14:textId="77777777" w:rsidR="00A43F36" w:rsidRPr="00E84A93" w:rsidRDefault="00A43F36" w:rsidP="00852BC5">
      <w:pPr>
        <w:rPr>
          <w:rFonts w:asciiTheme="minorHAnsi" w:hAnsiTheme="minorHAnsi"/>
          <w:b/>
          <w:bCs/>
        </w:rPr>
      </w:pPr>
    </w:p>
    <w:p w14:paraId="3FA5E1B4" w14:textId="77777777" w:rsidR="00A43F36" w:rsidRPr="000B0228" w:rsidRDefault="00D92EEE" w:rsidP="00852BC5">
      <w:pPr>
        <w:rPr>
          <w:rFonts w:asciiTheme="minorHAnsi" w:hAnsiTheme="minorHAnsi"/>
          <w:b/>
          <w:bCs/>
          <w:i/>
          <w:sz w:val="28"/>
          <w:szCs w:val="28"/>
        </w:rPr>
      </w:pPr>
      <w:r w:rsidRPr="000B0228">
        <w:rPr>
          <w:rFonts w:asciiTheme="minorHAnsi" w:hAnsiTheme="minorHAnsi"/>
          <w:b/>
          <w:bCs/>
          <w:i/>
          <w:sz w:val="28"/>
          <w:szCs w:val="28"/>
        </w:rPr>
        <w:t>P</w:t>
      </w:r>
      <w:r w:rsidR="00A43F36" w:rsidRPr="000B0228">
        <w:rPr>
          <w:rFonts w:asciiTheme="minorHAnsi" w:hAnsiTheme="minorHAnsi"/>
          <w:b/>
          <w:bCs/>
          <w:i/>
          <w:sz w:val="28"/>
          <w:szCs w:val="28"/>
        </w:rPr>
        <w:t>our l</w:t>
      </w:r>
      <w:r w:rsidRPr="000B0228">
        <w:rPr>
          <w:rFonts w:asciiTheme="minorHAnsi" w:hAnsiTheme="minorHAnsi"/>
          <w:b/>
          <w:bCs/>
          <w:i/>
          <w:sz w:val="28"/>
          <w:szCs w:val="28"/>
        </w:rPr>
        <w:t xml:space="preserve">’école </w:t>
      </w:r>
      <w:r w:rsidR="00A43F36" w:rsidRPr="000B0228">
        <w:rPr>
          <w:rFonts w:asciiTheme="minorHAnsi" w:hAnsiTheme="minorHAnsi"/>
          <w:b/>
          <w:bCs/>
          <w:i/>
          <w:sz w:val="28"/>
          <w:szCs w:val="28"/>
        </w:rPr>
        <w:t xml:space="preserve">maternelle </w:t>
      </w:r>
    </w:p>
    <w:p w14:paraId="59D08909" w14:textId="77777777" w:rsidR="00350C9A" w:rsidRPr="00350C9A" w:rsidRDefault="00350C9A" w:rsidP="00852BC5">
      <w:pPr>
        <w:pStyle w:val="Paragraphedeliste"/>
        <w:numPr>
          <w:ilvl w:val="0"/>
          <w:numId w:val="39"/>
        </w:numPr>
        <w:ind w:left="357"/>
        <w:contextualSpacing/>
        <w:rPr>
          <w:rFonts w:asciiTheme="minorHAnsi" w:eastAsiaTheme="minorHAnsi" w:hAnsiTheme="minorHAnsi" w:cstheme="minorBidi"/>
          <w:sz w:val="22"/>
          <w:szCs w:val="22"/>
          <w:lang w:eastAsia="en-US"/>
        </w:rPr>
      </w:pPr>
      <w:r w:rsidRPr="00350C9A">
        <w:rPr>
          <w:rFonts w:ascii="Calibri" w:hAnsi="Calibri"/>
          <w:b/>
        </w:rPr>
        <w:t>Patrick Joole</w:t>
      </w:r>
      <w:r w:rsidRPr="00350C9A">
        <w:rPr>
          <w:rFonts w:ascii="Calibri" w:hAnsi="Calibri"/>
        </w:rPr>
        <w:t> </w:t>
      </w:r>
      <w:hyperlink r:id="rId35" w:history="1">
        <w:r w:rsidRPr="00D67315">
          <w:rPr>
            <w:rFonts w:asciiTheme="minorHAnsi" w:eastAsiaTheme="minorHAnsi" w:hAnsiTheme="minorHAnsi" w:cstheme="minorBidi"/>
            <w:bCs/>
            <w:color w:val="0000FF"/>
            <w:sz w:val="22"/>
            <w:szCs w:val="22"/>
            <w:u w:val="single"/>
            <w:lang w:eastAsia="en-US"/>
          </w:rPr>
          <w:t>http://www.afef.org/blog/post-comprendre-des-histoires-histoires-de-comprendre-compte-rendu-de-l-intervention-de-patrick-joole-p1415-c21.html</w:t>
        </w:r>
      </w:hyperlink>
    </w:p>
    <w:p w14:paraId="30260586" w14:textId="77777777" w:rsidR="00350C9A" w:rsidRDefault="00765D23" w:rsidP="00852BC5">
      <w:pPr>
        <w:ind w:left="357"/>
        <w:contextualSpacing/>
        <w:rPr>
          <w:rFonts w:asciiTheme="minorHAnsi" w:eastAsiaTheme="minorHAnsi" w:hAnsiTheme="minorHAnsi" w:cstheme="minorBidi"/>
          <w:color w:val="0000FF"/>
          <w:sz w:val="22"/>
          <w:szCs w:val="22"/>
          <w:u w:val="single"/>
          <w:lang w:eastAsia="en-US"/>
        </w:rPr>
      </w:pPr>
      <w:hyperlink r:id="rId36" w:history="1">
        <w:r w:rsidR="00350C9A" w:rsidRPr="00350C9A">
          <w:rPr>
            <w:rFonts w:asciiTheme="minorHAnsi" w:eastAsiaTheme="minorHAnsi" w:hAnsiTheme="minorHAnsi" w:cstheme="minorBidi"/>
            <w:color w:val="0000FF"/>
            <w:sz w:val="22"/>
            <w:szCs w:val="22"/>
            <w:u w:val="single"/>
            <w:lang w:eastAsia="en-US"/>
          </w:rPr>
          <w:t>http://www.pedagogie95.ac-versailles.fr/l-ecole-maternelle/391-une-demarche-d-enseignement-de-la-comprehension-du-recit</w:t>
        </w:r>
      </w:hyperlink>
    </w:p>
    <w:p w14:paraId="3DAEA4B2" w14:textId="77777777" w:rsidR="00A43F36" w:rsidRPr="00695C9E" w:rsidRDefault="00A43F36" w:rsidP="00852BC5">
      <w:pPr>
        <w:pStyle w:val="Corpsdetexte2"/>
        <w:numPr>
          <w:ilvl w:val="0"/>
          <w:numId w:val="1"/>
        </w:numPr>
        <w:rPr>
          <w:rFonts w:asciiTheme="minorHAnsi" w:hAnsiTheme="minorHAnsi"/>
          <w:sz w:val="24"/>
        </w:rPr>
      </w:pPr>
      <w:r w:rsidRPr="000B0228">
        <w:rPr>
          <w:rFonts w:asciiTheme="minorHAnsi" w:hAnsiTheme="minorHAnsi"/>
          <w:b/>
          <w:sz w:val="24"/>
        </w:rPr>
        <w:t>Cahiers pédagogiques n° 462</w:t>
      </w:r>
      <w:r w:rsidRPr="00695C9E">
        <w:rPr>
          <w:rFonts w:asciiTheme="minorHAnsi" w:hAnsiTheme="minorHAnsi"/>
          <w:i w:val="0"/>
          <w:sz w:val="24"/>
        </w:rPr>
        <w:t xml:space="preserve">, avril 2008 « La littérature de jeunesse, une nouvelle discipline scolaire ? » </w:t>
      </w:r>
      <w:r w:rsidRPr="00695C9E">
        <w:rPr>
          <w:rFonts w:asciiTheme="minorHAnsi" w:hAnsiTheme="minorHAnsi"/>
          <w:sz w:val="24"/>
        </w:rPr>
        <w:t xml:space="preserve">Particulièrement l’article de Mireille </w:t>
      </w:r>
      <w:proofErr w:type="spellStart"/>
      <w:r w:rsidRPr="00695C9E">
        <w:rPr>
          <w:rFonts w:asciiTheme="minorHAnsi" w:hAnsiTheme="minorHAnsi"/>
          <w:sz w:val="24"/>
        </w:rPr>
        <w:t>Brigaudiot</w:t>
      </w:r>
      <w:proofErr w:type="spellEnd"/>
      <w:r w:rsidRPr="00695C9E">
        <w:rPr>
          <w:rFonts w:asciiTheme="minorHAnsi" w:hAnsiTheme="minorHAnsi"/>
          <w:sz w:val="24"/>
        </w:rPr>
        <w:t xml:space="preserve"> (p.26) « Les difficultés de </w:t>
      </w:r>
      <w:r w:rsidRPr="00571943">
        <w:rPr>
          <w:rFonts w:asciiTheme="minorHAnsi" w:hAnsiTheme="minorHAnsi"/>
          <w:sz w:val="24"/>
        </w:rPr>
        <w:t xml:space="preserve">compréhension en maternelle. L’exemple de </w:t>
      </w:r>
      <w:r w:rsidRPr="008A6E15">
        <w:rPr>
          <w:rFonts w:asciiTheme="minorHAnsi" w:hAnsiTheme="minorHAnsi"/>
          <w:i w:val="0"/>
          <w:sz w:val="24"/>
        </w:rPr>
        <w:t>Roule galette</w:t>
      </w:r>
      <w:r w:rsidRPr="00571943">
        <w:rPr>
          <w:rFonts w:asciiTheme="minorHAnsi" w:hAnsiTheme="minorHAnsi"/>
          <w:sz w:val="24"/>
        </w:rPr>
        <w:t> »,</w:t>
      </w:r>
      <w:r w:rsidRPr="00695C9E">
        <w:rPr>
          <w:rFonts w:asciiTheme="minorHAnsi" w:hAnsiTheme="minorHAnsi"/>
          <w:sz w:val="24"/>
        </w:rPr>
        <w:t xml:space="preserve"> qui éclaire sur les pièges rencontrés par les élèves en difficulté à tous les niveaux. </w:t>
      </w:r>
    </w:p>
    <w:p w14:paraId="6FF11149" w14:textId="77777777" w:rsidR="00A43F36" w:rsidRPr="00695C9E" w:rsidRDefault="00A43F36" w:rsidP="00852BC5">
      <w:pPr>
        <w:numPr>
          <w:ilvl w:val="0"/>
          <w:numId w:val="1"/>
        </w:numPr>
        <w:ind w:right="57"/>
        <w:rPr>
          <w:rFonts w:asciiTheme="minorHAnsi" w:hAnsiTheme="minorHAnsi"/>
          <w:i/>
          <w:iCs/>
        </w:rPr>
      </w:pPr>
      <w:r w:rsidRPr="000B0228">
        <w:rPr>
          <w:rFonts w:asciiTheme="minorHAnsi" w:hAnsiTheme="minorHAnsi"/>
          <w:b/>
          <w:i/>
        </w:rPr>
        <w:t xml:space="preserve">Lire la littérature : lire l’image, lire le texte, </w:t>
      </w:r>
      <w:r w:rsidRPr="00695C9E">
        <w:rPr>
          <w:rFonts w:asciiTheme="minorHAnsi" w:hAnsiTheme="minorHAnsi"/>
        </w:rPr>
        <w:t xml:space="preserve">Françoise </w:t>
      </w:r>
      <w:proofErr w:type="spellStart"/>
      <w:r w:rsidRPr="00695C9E">
        <w:rPr>
          <w:rFonts w:asciiTheme="minorHAnsi" w:hAnsiTheme="minorHAnsi"/>
        </w:rPr>
        <w:t>Demougin</w:t>
      </w:r>
      <w:proofErr w:type="spellEnd"/>
      <w:r w:rsidRPr="00695C9E">
        <w:rPr>
          <w:rFonts w:asciiTheme="minorHAnsi" w:hAnsiTheme="minorHAnsi"/>
        </w:rPr>
        <w:t xml:space="preserve"> &amp; Carole Elbaz, collection « Doubles pages pour l’école maternelle » </w:t>
      </w:r>
      <w:proofErr w:type="spellStart"/>
      <w:r w:rsidRPr="00695C9E">
        <w:rPr>
          <w:rFonts w:asciiTheme="minorHAnsi" w:hAnsiTheme="minorHAnsi"/>
        </w:rPr>
        <w:t>Sceren</w:t>
      </w:r>
      <w:proofErr w:type="spellEnd"/>
      <w:r w:rsidRPr="00695C9E">
        <w:rPr>
          <w:rFonts w:asciiTheme="minorHAnsi" w:hAnsiTheme="minorHAnsi"/>
        </w:rPr>
        <w:t xml:space="preserve"> CRDP Limousin </w:t>
      </w:r>
      <w:r w:rsidRPr="00695C9E">
        <w:rPr>
          <w:rFonts w:asciiTheme="minorHAnsi" w:hAnsiTheme="minorHAnsi"/>
          <w:i/>
          <w:iCs/>
        </w:rPr>
        <w:t xml:space="preserve">Présentation détaillée d’un réseau mené dans la classe de Carole Elbaz (C1),  dans le cadre d’une recherche de Françoise </w:t>
      </w:r>
      <w:proofErr w:type="spellStart"/>
      <w:r w:rsidRPr="00695C9E">
        <w:rPr>
          <w:rFonts w:asciiTheme="minorHAnsi" w:hAnsiTheme="minorHAnsi"/>
          <w:i/>
          <w:iCs/>
        </w:rPr>
        <w:t>Demougin</w:t>
      </w:r>
      <w:proofErr w:type="spellEnd"/>
      <w:r w:rsidRPr="00695C9E">
        <w:rPr>
          <w:rFonts w:asciiTheme="minorHAnsi" w:hAnsiTheme="minorHAnsi"/>
          <w:i/>
          <w:iCs/>
        </w:rPr>
        <w:t xml:space="preserve">, autour de différentes versions de </w:t>
      </w:r>
      <w:r w:rsidRPr="000B0228">
        <w:rPr>
          <w:rFonts w:asciiTheme="minorHAnsi" w:hAnsiTheme="minorHAnsi"/>
          <w:iCs/>
        </w:rPr>
        <w:t>La moufle</w:t>
      </w:r>
      <w:r w:rsidRPr="000B0228">
        <w:rPr>
          <w:rFonts w:asciiTheme="minorHAnsi" w:hAnsiTheme="minorHAnsi"/>
          <w:i/>
          <w:iCs/>
        </w:rPr>
        <w:t> </w:t>
      </w:r>
      <w:r w:rsidRPr="00695C9E">
        <w:rPr>
          <w:rFonts w:asciiTheme="minorHAnsi" w:hAnsiTheme="minorHAnsi"/>
          <w:i/>
          <w:iCs/>
        </w:rPr>
        <w:t xml:space="preserve">: très éclairant !  </w:t>
      </w:r>
    </w:p>
    <w:p w14:paraId="0E310872" w14:textId="77777777" w:rsidR="00D73589" w:rsidRPr="00695C9E" w:rsidRDefault="00D73589" w:rsidP="00852BC5">
      <w:pPr>
        <w:pStyle w:val="Paragraphedeliste"/>
        <w:rPr>
          <w:rFonts w:asciiTheme="minorHAnsi" w:hAnsiTheme="minorHAnsi"/>
          <w:i/>
          <w:iCs/>
        </w:rPr>
      </w:pPr>
    </w:p>
    <w:p w14:paraId="0A1DB8B0" w14:textId="77777777" w:rsidR="00D614C3" w:rsidRPr="000B0228" w:rsidRDefault="00D614C3" w:rsidP="00852BC5">
      <w:pPr>
        <w:rPr>
          <w:rFonts w:asciiTheme="minorHAnsi" w:hAnsiTheme="minorHAnsi"/>
          <w:b/>
          <w:bCs/>
          <w:i/>
          <w:sz w:val="28"/>
          <w:szCs w:val="28"/>
        </w:rPr>
      </w:pPr>
      <w:r w:rsidRPr="000B0228">
        <w:rPr>
          <w:rFonts w:asciiTheme="minorHAnsi" w:hAnsiTheme="minorHAnsi"/>
          <w:b/>
          <w:bCs/>
          <w:i/>
          <w:sz w:val="28"/>
          <w:szCs w:val="28"/>
        </w:rPr>
        <w:t>Pour l’école élémentaire, cycle 2</w:t>
      </w:r>
    </w:p>
    <w:p w14:paraId="3142DF0D" w14:textId="77777777" w:rsidR="00D73589" w:rsidRDefault="00D73589" w:rsidP="00852BC5">
      <w:pPr>
        <w:numPr>
          <w:ilvl w:val="0"/>
          <w:numId w:val="1"/>
        </w:numPr>
        <w:ind w:right="57"/>
        <w:rPr>
          <w:rFonts w:asciiTheme="minorHAnsi" w:hAnsiTheme="minorHAnsi"/>
          <w:i/>
        </w:rPr>
      </w:pPr>
      <w:r w:rsidRPr="000B0228">
        <w:rPr>
          <w:rFonts w:asciiTheme="minorHAnsi" w:hAnsiTheme="minorHAnsi"/>
          <w:b/>
          <w:i/>
        </w:rPr>
        <w:t xml:space="preserve">Les voies de la littérature au cycle 2, </w:t>
      </w:r>
      <w:r w:rsidRPr="00695C9E">
        <w:rPr>
          <w:rFonts w:asciiTheme="minorHAnsi" w:hAnsiTheme="minorHAnsi"/>
        </w:rPr>
        <w:t xml:space="preserve">collectif sous la direction de Max </w:t>
      </w:r>
      <w:proofErr w:type="spellStart"/>
      <w:r w:rsidRPr="00695C9E">
        <w:rPr>
          <w:rFonts w:asciiTheme="minorHAnsi" w:hAnsiTheme="minorHAnsi"/>
        </w:rPr>
        <w:t>Butlen</w:t>
      </w:r>
      <w:proofErr w:type="spellEnd"/>
      <w:r w:rsidRPr="00695C9E">
        <w:rPr>
          <w:rFonts w:asciiTheme="minorHAnsi" w:hAnsiTheme="minorHAnsi"/>
        </w:rPr>
        <w:t xml:space="preserve">, </w:t>
      </w:r>
      <w:proofErr w:type="spellStart"/>
      <w:r w:rsidRPr="00695C9E">
        <w:rPr>
          <w:rFonts w:asciiTheme="minorHAnsi" w:hAnsiTheme="minorHAnsi"/>
        </w:rPr>
        <w:t>Sceren</w:t>
      </w:r>
      <w:proofErr w:type="spellEnd"/>
      <w:r w:rsidRPr="00695C9E">
        <w:rPr>
          <w:rFonts w:asciiTheme="minorHAnsi" w:hAnsiTheme="minorHAnsi"/>
        </w:rPr>
        <w:t xml:space="preserve"> CRDP Créteil 2009 </w:t>
      </w:r>
      <w:r w:rsidRPr="00695C9E">
        <w:rPr>
          <w:rFonts w:asciiTheme="minorHAnsi" w:hAnsiTheme="minorHAnsi"/>
          <w:i/>
        </w:rPr>
        <w:t xml:space="preserve">L’ouvrage associe éclairages théoriques et pistes pédagogiques très clairement exposées, sur des livres souvent tirés de la liste ministérielle d’ouvrages recommandés pour le C2. Très bonne pioche, dès la GS ! </w:t>
      </w:r>
    </w:p>
    <w:p w14:paraId="6D73C884" w14:textId="77777777" w:rsidR="002B5E44" w:rsidRPr="00695C9E" w:rsidRDefault="002B5E44" w:rsidP="002B5E44">
      <w:pPr>
        <w:numPr>
          <w:ilvl w:val="0"/>
          <w:numId w:val="1"/>
        </w:numPr>
        <w:ind w:right="57"/>
        <w:rPr>
          <w:rFonts w:asciiTheme="minorHAnsi" w:hAnsiTheme="minorHAnsi"/>
          <w:bCs/>
        </w:rPr>
      </w:pPr>
      <w:r w:rsidRPr="000B0228">
        <w:rPr>
          <w:rFonts w:asciiTheme="minorHAnsi" w:hAnsiTheme="minorHAnsi"/>
          <w:b/>
          <w:bCs/>
          <w:i/>
        </w:rPr>
        <w:t>Découvrir la littérature cycle 2,</w:t>
      </w:r>
      <w:r w:rsidRPr="00695C9E">
        <w:rPr>
          <w:rFonts w:asciiTheme="minorHAnsi" w:hAnsiTheme="minorHAnsi"/>
          <w:bCs/>
        </w:rPr>
        <w:t xml:space="preserve"> Norbert </w:t>
      </w:r>
      <w:proofErr w:type="spellStart"/>
      <w:r w:rsidRPr="00695C9E">
        <w:rPr>
          <w:rFonts w:asciiTheme="minorHAnsi" w:hAnsiTheme="minorHAnsi"/>
          <w:bCs/>
        </w:rPr>
        <w:t>Froger</w:t>
      </w:r>
      <w:proofErr w:type="spellEnd"/>
      <w:r w:rsidRPr="00695C9E">
        <w:rPr>
          <w:rFonts w:asciiTheme="minorHAnsi" w:hAnsiTheme="minorHAnsi"/>
          <w:bCs/>
        </w:rPr>
        <w:t xml:space="preserve"> et Isabelle </w:t>
      </w:r>
      <w:proofErr w:type="spellStart"/>
      <w:r w:rsidRPr="00695C9E">
        <w:rPr>
          <w:rFonts w:asciiTheme="minorHAnsi" w:hAnsiTheme="minorHAnsi"/>
          <w:bCs/>
        </w:rPr>
        <w:t>Garibaj</w:t>
      </w:r>
      <w:proofErr w:type="spellEnd"/>
      <w:r w:rsidRPr="00695C9E">
        <w:rPr>
          <w:rFonts w:asciiTheme="minorHAnsi" w:hAnsiTheme="minorHAnsi"/>
          <w:bCs/>
        </w:rPr>
        <w:t xml:space="preserve">, « outils pour les cycles », </w:t>
      </w:r>
      <w:proofErr w:type="spellStart"/>
      <w:r w:rsidRPr="00695C9E">
        <w:rPr>
          <w:rFonts w:asciiTheme="minorHAnsi" w:hAnsiTheme="minorHAnsi"/>
          <w:bCs/>
        </w:rPr>
        <w:t>Sceren</w:t>
      </w:r>
      <w:proofErr w:type="spellEnd"/>
      <w:r w:rsidRPr="00695C9E">
        <w:rPr>
          <w:rFonts w:asciiTheme="minorHAnsi" w:hAnsiTheme="minorHAnsi"/>
          <w:bCs/>
        </w:rPr>
        <w:t xml:space="preserve"> CRDP Basse- Normandie 2006 </w:t>
      </w:r>
      <w:r w:rsidRPr="00695C9E">
        <w:rPr>
          <w:rFonts w:asciiTheme="minorHAnsi" w:hAnsiTheme="minorHAnsi"/>
          <w:bCs/>
          <w:i/>
          <w:iCs/>
        </w:rPr>
        <w:t>L</w:t>
      </w:r>
      <w:r w:rsidRPr="00695C9E">
        <w:rPr>
          <w:rFonts w:asciiTheme="minorHAnsi" w:hAnsiTheme="minorHAnsi"/>
          <w:bCs/>
          <w:i/>
        </w:rPr>
        <w:t>es deux premiers chapitres éclairent de façon très pertinente les liens entre littérature et compréhension. Suivent des propositions de « parcours » divers, pas forcément originaux (le loup), mais qui constituent une mine de dispositifs précis, autour des contes traditionnels et leurs par</w:t>
      </w:r>
      <w:r>
        <w:rPr>
          <w:rFonts w:asciiTheme="minorHAnsi" w:hAnsiTheme="minorHAnsi"/>
          <w:bCs/>
          <w:i/>
        </w:rPr>
        <w:t xml:space="preserve">odies, l’univers d’Olga </w:t>
      </w:r>
      <w:proofErr w:type="spellStart"/>
      <w:r>
        <w:rPr>
          <w:rFonts w:asciiTheme="minorHAnsi" w:hAnsiTheme="minorHAnsi"/>
          <w:bCs/>
          <w:i/>
        </w:rPr>
        <w:t>Lecaye</w:t>
      </w:r>
      <w:proofErr w:type="spellEnd"/>
      <w:r>
        <w:rPr>
          <w:rFonts w:asciiTheme="minorHAnsi" w:hAnsiTheme="minorHAnsi"/>
          <w:bCs/>
          <w:i/>
        </w:rPr>
        <w:t>,</w:t>
      </w:r>
      <w:r w:rsidRPr="00695C9E">
        <w:rPr>
          <w:rFonts w:asciiTheme="minorHAnsi" w:hAnsiTheme="minorHAnsi"/>
          <w:bCs/>
          <w:i/>
        </w:rPr>
        <w:t xml:space="preserve"> l’ogre etc… </w:t>
      </w:r>
    </w:p>
    <w:p w14:paraId="0DE06525" w14:textId="77777777" w:rsidR="00D614C3" w:rsidRPr="00695C9E" w:rsidRDefault="00D614C3" w:rsidP="00852BC5">
      <w:pPr>
        <w:ind w:right="57"/>
        <w:rPr>
          <w:rFonts w:asciiTheme="minorHAnsi" w:hAnsiTheme="minorHAnsi"/>
          <w:i/>
        </w:rPr>
      </w:pPr>
    </w:p>
    <w:p w14:paraId="7494F336" w14:textId="77777777" w:rsidR="00A43F36" w:rsidRPr="00356C36" w:rsidRDefault="00D92EEE" w:rsidP="00852BC5">
      <w:pPr>
        <w:rPr>
          <w:rFonts w:asciiTheme="minorHAnsi" w:hAnsiTheme="minorHAnsi"/>
          <w:b/>
          <w:bCs/>
          <w:i/>
          <w:sz w:val="28"/>
          <w:szCs w:val="28"/>
        </w:rPr>
      </w:pPr>
      <w:r w:rsidRPr="00356C36">
        <w:rPr>
          <w:rFonts w:asciiTheme="minorHAnsi" w:hAnsiTheme="minorHAnsi"/>
          <w:b/>
          <w:bCs/>
          <w:i/>
          <w:sz w:val="28"/>
          <w:szCs w:val="28"/>
        </w:rPr>
        <w:t>P</w:t>
      </w:r>
      <w:r w:rsidR="00A43F36" w:rsidRPr="00356C36">
        <w:rPr>
          <w:rFonts w:asciiTheme="minorHAnsi" w:hAnsiTheme="minorHAnsi"/>
          <w:b/>
          <w:bCs/>
          <w:i/>
          <w:sz w:val="28"/>
          <w:szCs w:val="28"/>
        </w:rPr>
        <w:t>our l’</w:t>
      </w:r>
      <w:r w:rsidRPr="00356C36">
        <w:rPr>
          <w:rFonts w:asciiTheme="minorHAnsi" w:hAnsiTheme="minorHAnsi"/>
          <w:b/>
          <w:bCs/>
          <w:i/>
          <w:sz w:val="28"/>
          <w:szCs w:val="28"/>
        </w:rPr>
        <w:t xml:space="preserve">école élémentaire, cycle </w:t>
      </w:r>
      <w:r w:rsidR="00A43F36" w:rsidRPr="00356C36">
        <w:rPr>
          <w:rFonts w:asciiTheme="minorHAnsi" w:hAnsiTheme="minorHAnsi"/>
          <w:b/>
          <w:bCs/>
          <w:i/>
          <w:sz w:val="28"/>
          <w:szCs w:val="28"/>
        </w:rPr>
        <w:t>3</w:t>
      </w:r>
    </w:p>
    <w:p w14:paraId="1143565B" w14:textId="77777777" w:rsidR="000B0228" w:rsidRDefault="000B0228" w:rsidP="00852BC5">
      <w:pPr>
        <w:pStyle w:val="Corpsdetexte2"/>
        <w:numPr>
          <w:ilvl w:val="0"/>
          <w:numId w:val="30"/>
        </w:numPr>
        <w:rPr>
          <w:rFonts w:asciiTheme="minorHAnsi" w:hAnsiTheme="minorHAnsi"/>
          <w:sz w:val="24"/>
        </w:rPr>
      </w:pPr>
      <w:r w:rsidRPr="00890E79">
        <w:rPr>
          <w:rFonts w:asciiTheme="minorHAnsi" w:hAnsiTheme="minorHAnsi"/>
          <w:b/>
          <w:sz w:val="24"/>
        </w:rPr>
        <w:t>Comprendre des textes écrits</w:t>
      </w:r>
      <w:r w:rsidRPr="00695C9E">
        <w:rPr>
          <w:rFonts w:asciiTheme="minorHAnsi" w:hAnsiTheme="minorHAnsi"/>
          <w:i w:val="0"/>
          <w:sz w:val="24"/>
        </w:rPr>
        <w:t xml:space="preserve"> – Textes littéraires, textes documentaires, textes informatifs, </w:t>
      </w:r>
      <w:r w:rsidRPr="00695C9E">
        <w:rPr>
          <w:rFonts w:asciiTheme="minorHAnsi" w:hAnsiTheme="minorHAnsi"/>
          <w:bCs/>
          <w:i w:val="0"/>
          <w:sz w:val="24"/>
        </w:rPr>
        <w:t xml:space="preserve">Patrick </w:t>
      </w:r>
      <w:proofErr w:type="spellStart"/>
      <w:r w:rsidRPr="00695C9E">
        <w:rPr>
          <w:rFonts w:asciiTheme="minorHAnsi" w:hAnsiTheme="minorHAnsi"/>
          <w:bCs/>
          <w:i w:val="0"/>
          <w:sz w:val="24"/>
        </w:rPr>
        <w:t>Joole</w:t>
      </w:r>
      <w:proofErr w:type="spellEnd"/>
      <w:r w:rsidRPr="00695C9E">
        <w:rPr>
          <w:rFonts w:asciiTheme="minorHAnsi" w:hAnsiTheme="minorHAnsi"/>
          <w:i w:val="0"/>
          <w:sz w:val="24"/>
        </w:rPr>
        <w:t>, Retz, 2008</w:t>
      </w:r>
      <w:r w:rsidR="00356C36">
        <w:rPr>
          <w:rFonts w:asciiTheme="minorHAnsi" w:hAnsiTheme="minorHAnsi"/>
          <w:i w:val="0"/>
          <w:sz w:val="24"/>
        </w:rPr>
        <w:t>,</w:t>
      </w:r>
      <w:r w:rsidRPr="00695C9E">
        <w:rPr>
          <w:rFonts w:asciiTheme="minorHAnsi" w:hAnsiTheme="minorHAnsi"/>
          <w:sz w:val="24"/>
        </w:rPr>
        <w:t xml:space="preserve"> accompagné d’un DVD (70 fiches-outils) : « Après avoir dressé l'inventaire de ces obstacles à la compréhension en lecture et analysé les besoins des élèves, l'ouvrage propose un dispositif spécifique d'évaluation de la compréhension, suivis d’exemples concrets d'activités concernant tous les types d'écrits, littéraires ou documentaires ». Des propositions très éclairantes ! L’essentiel de l’ouvrage est consacré au C3, mais </w:t>
      </w:r>
      <w:r w:rsidRPr="00890E79">
        <w:rPr>
          <w:rFonts w:asciiTheme="minorHAnsi" w:hAnsiTheme="minorHAnsi"/>
          <w:sz w:val="24"/>
        </w:rPr>
        <w:t>un chapitre s’intéresse au CE1</w:t>
      </w:r>
      <w:r w:rsidRPr="00695C9E">
        <w:rPr>
          <w:rFonts w:asciiTheme="minorHAnsi" w:hAnsiTheme="minorHAnsi"/>
          <w:sz w:val="24"/>
        </w:rPr>
        <w:t> </w:t>
      </w:r>
      <w:r>
        <w:rPr>
          <w:rFonts w:asciiTheme="minorHAnsi" w:hAnsiTheme="minorHAnsi"/>
          <w:sz w:val="24"/>
        </w:rPr>
        <w:t>(à propos de l’album</w:t>
      </w:r>
      <w:r w:rsidRPr="00695C9E">
        <w:rPr>
          <w:rFonts w:asciiTheme="minorHAnsi" w:hAnsiTheme="minorHAnsi"/>
          <w:sz w:val="24"/>
        </w:rPr>
        <w:t xml:space="preserve"> </w:t>
      </w:r>
      <w:r w:rsidRPr="00890E79">
        <w:rPr>
          <w:rFonts w:asciiTheme="minorHAnsi" w:hAnsiTheme="minorHAnsi"/>
          <w:i w:val="0"/>
          <w:sz w:val="24"/>
        </w:rPr>
        <w:t>Le grand éternuement,</w:t>
      </w:r>
      <w:r w:rsidRPr="00695C9E">
        <w:rPr>
          <w:rFonts w:asciiTheme="minorHAnsi" w:hAnsiTheme="minorHAnsi"/>
          <w:sz w:val="24"/>
        </w:rPr>
        <w:t xml:space="preserve"> Ruth Brown</w:t>
      </w:r>
      <w:r>
        <w:rPr>
          <w:rFonts w:asciiTheme="minorHAnsi" w:hAnsiTheme="minorHAnsi"/>
          <w:sz w:val="24"/>
        </w:rPr>
        <w:t>)</w:t>
      </w:r>
      <w:r w:rsidRPr="00695C9E">
        <w:rPr>
          <w:rFonts w:asciiTheme="minorHAnsi" w:hAnsiTheme="minorHAnsi"/>
          <w:sz w:val="24"/>
        </w:rPr>
        <w:t xml:space="preserve">. </w:t>
      </w:r>
    </w:p>
    <w:p w14:paraId="5F549EB9" w14:textId="77777777" w:rsidR="008E1DB5" w:rsidRPr="00571943" w:rsidRDefault="008E1DB5" w:rsidP="008E1DB5">
      <w:pPr>
        <w:pStyle w:val="Paragraphedeliste"/>
        <w:numPr>
          <w:ilvl w:val="0"/>
          <w:numId w:val="32"/>
        </w:numPr>
        <w:contextualSpacing/>
        <w:rPr>
          <w:rFonts w:asciiTheme="minorHAnsi" w:hAnsiTheme="minorHAnsi"/>
          <w:i/>
        </w:rPr>
      </w:pPr>
      <w:r w:rsidRPr="00491C13">
        <w:rPr>
          <w:rFonts w:asciiTheme="minorHAnsi" w:hAnsiTheme="minorHAnsi"/>
          <w:b/>
          <w:i/>
        </w:rPr>
        <w:t>Littérature au quotidien</w:t>
      </w:r>
      <w:r w:rsidRPr="0098782E">
        <w:rPr>
          <w:rFonts w:asciiTheme="minorHAnsi" w:hAnsiTheme="minorHAnsi"/>
          <w:i/>
        </w:rPr>
        <w:t>, Entrer dans la littérature par le questionnement cycle 3</w:t>
      </w:r>
      <w:r w:rsidRPr="0098782E">
        <w:rPr>
          <w:rFonts w:asciiTheme="minorHAnsi" w:hAnsiTheme="minorHAnsi"/>
        </w:rPr>
        <w:t xml:space="preserve">, </w:t>
      </w:r>
      <w:r>
        <w:rPr>
          <w:rFonts w:asciiTheme="minorHAnsi" w:hAnsiTheme="minorHAnsi"/>
        </w:rPr>
        <w:t xml:space="preserve">Gérard </w:t>
      </w:r>
      <w:r w:rsidRPr="0098782E">
        <w:rPr>
          <w:rFonts w:asciiTheme="minorHAnsi" w:hAnsiTheme="minorHAnsi"/>
        </w:rPr>
        <w:t>Neuville</w:t>
      </w:r>
      <w:r>
        <w:rPr>
          <w:rFonts w:asciiTheme="minorHAnsi" w:hAnsiTheme="minorHAnsi"/>
        </w:rPr>
        <w:t>,</w:t>
      </w:r>
      <w:r w:rsidRPr="0098782E">
        <w:rPr>
          <w:rFonts w:asciiTheme="minorHAnsi" w:hAnsiTheme="minorHAnsi"/>
        </w:rPr>
        <w:t xml:space="preserve"> CRDP Limousin</w:t>
      </w:r>
      <w:r>
        <w:rPr>
          <w:rFonts w:asciiTheme="minorHAnsi" w:hAnsiTheme="minorHAnsi"/>
        </w:rPr>
        <w:t xml:space="preserve">, </w:t>
      </w:r>
      <w:r w:rsidRPr="0098782E">
        <w:rPr>
          <w:rFonts w:asciiTheme="minorHAnsi" w:hAnsiTheme="minorHAnsi"/>
        </w:rPr>
        <w:t>2005</w:t>
      </w:r>
      <w:r>
        <w:rPr>
          <w:rFonts w:asciiTheme="minorHAnsi" w:hAnsiTheme="minorHAnsi"/>
        </w:rPr>
        <w:t>.</w:t>
      </w:r>
    </w:p>
    <w:p w14:paraId="4C5A0BDA" w14:textId="77777777" w:rsidR="000B0228" w:rsidRDefault="000B0228" w:rsidP="00852BC5">
      <w:pPr>
        <w:pStyle w:val="Paragraphedeliste"/>
        <w:numPr>
          <w:ilvl w:val="0"/>
          <w:numId w:val="30"/>
        </w:numPr>
        <w:contextualSpacing/>
        <w:rPr>
          <w:rFonts w:asciiTheme="minorHAnsi" w:hAnsiTheme="minorHAnsi"/>
          <w:bCs/>
        </w:rPr>
      </w:pPr>
      <w:r w:rsidRPr="00890E79">
        <w:rPr>
          <w:rFonts w:asciiTheme="minorHAnsi" w:hAnsiTheme="minorHAnsi"/>
          <w:b/>
          <w:bCs/>
          <w:i/>
        </w:rPr>
        <w:t>Lectures pour le cycle 3 - Enseigner la compréhension par le débat interprétatif</w:t>
      </w:r>
      <w:r w:rsidRPr="00890E79">
        <w:rPr>
          <w:rFonts w:asciiTheme="minorHAnsi" w:hAnsiTheme="minorHAnsi"/>
          <w:bCs/>
          <w:i/>
        </w:rPr>
        <w:t>,</w:t>
      </w:r>
      <w:r w:rsidRPr="00890E79">
        <w:rPr>
          <w:rFonts w:asciiTheme="minorHAnsi" w:hAnsiTheme="minorHAnsi"/>
          <w:bCs/>
        </w:rPr>
        <w:t xml:space="preserve"> Daniel Beltrami, François </w:t>
      </w:r>
      <w:proofErr w:type="spellStart"/>
      <w:r w:rsidRPr="00890E79">
        <w:rPr>
          <w:rFonts w:asciiTheme="minorHAnsi" w:hAnsiTheme="minorHAnsi"/>
          <w:bCs/>
        </w:rPr>
        <w:t>Quet</w:t>
      </w:r>
      <w:proofErr w:type="spellEnd"/>
      <w:r w:rsidRPr="00890E79">
        <w:rPr>
          <w:rFonts w:asciiTheme="minorHAnsi" w:hAnsiTheme="minorHAnsi"/>
          <w:bCs/>
        </w:rPr>
        <w:t xml:space="preserve">, Martine </w:t>
      </w:r>
      <w:proofErr w:type="spellStart"/>
      <w:r w:rsidRPr="00890E79">
        <w:rPr>
          <w:rFonts w:asciiTheme="minorHAnsi" w:hAnsiTheme="minorHAnsi"/>
          <w:bCs/>
        </w:rPr>
        <w:t>Rémond</w:t>
      </w:r>
      <w:proofErr w:type="spellEnd"/>
      <w:r w:rsidRPr="00890E79">
        <w:rPr>
          <w:rFonts w:asciiTheme="minorHAnsi" w:hAnsiTheme="minorHAnsi"/>
          <w:bCs/>
        </w:rPr>
        <w:t xml:space="preserve">, Josyane </w:t>
      </w:r>
      <w:proofErr w:type="spellStart"/>
      <w:r w:rsidRPr="00890E79">
        <w:rPr>
          <w:rFonts w:asciiTheme="minorHAnsi" w:hAnsiTheme="minorHAnsi"/>
          <w:bCs/>
        </w:rPr>
        <w:t>Ruffier</w:t>
      </w:r>
      <w:proofErr w:type="spellEnd"/>
      <w:r w:rsidRPr="00890E79">
        <w:rPr>
          <w:rFonts w:asciiTheme="minorHAnsi" w:hAnsiTheme="minorHAnsi"/>
          <w:bCs/>
        </w:rPr>
        <w:t>, Hatier 2004. (</w:t>
      </w:r>
      <w:r w:rsidRPr="00890E79">
        <w:rPr>
          <w:rFonts w:asciiTheme="minorHAnsi" w:hAnsiTheme="minorHAnsi"/>
          <w:bCs/>
          <w:i/>
        </w:rPr>
        <w:t>Il ne se limite pas à des nouvelles à chute et bien des textes méritent d’être étudiés</w:t>
      </w:r>
      <w:r w:rsidR="00571943">
        <w:rPr>
          <w:rFonts w:asciiTheme="minorHAnsi" w:hAnsiTheme="minorHAnsi"/>
          <w:bCs/>
          <w:i/>
        </w:rPr>
        <w:t xml:space="preserve"> </w:t>
      </w:r>
      <w:r w:rsidRPr="00890E79">
        <w:rPr>
          <w:rFonts w:asciiTheme="minorHAnsi" w:hAnsiTheme="minorHAnsi"/>
          <w:bCs/>
          <w:i/>
        </w:rPr>
        <w:t xml:space="preserve">au collège ; très bonne introduction de Jacques </w:t>
      </w:r>
      <w:proofErr w:type="spellStart"/>
      <w:r w:rsidRPr="00890E79">
        <w:rPr>
          <w:rFonts w:asciiTheme="minorHAnsi" w:hAnsiTheme="minorHAnsi"/>
          <w:bCs/>
          <w:i/>
        </w:rPr>
        <w:t>Crinon</w:t>
      </w:r>
      <w:proofErr w:type="spellEnd"/>
      <w:r w:rsidRPr="00890E79">
        <w:rPr>
          <w:rFonts w:asciiTheme="minorHAnsi" w:hAnsiTheme="minorHAnsi"/>
          <w:bCs/>
          <w:i/>
        </w:rPr>
        <w:t xml:space="preserve"> et organisation des textes proposés autour de compétences clés</w:t>
      </w:r>
      <w:r w:rsidRPr="00890E79">
        <w:rPr>
          <w:rFonts w:asciiTheme="minorHAnsi" w:hAnsiTheme="minorHAnsi"/>
          <w:bCs/>
        </w:rPr>
        <w:t>)</w:t>
      </w:r>
    </w:p>
    <w:p w14:paraId="35859292" w14:textId="77777777" w:rsidR="002B5E44" w:rsidRPr="00356C36" w:rsidRDefault="002B5E44" w:rsidP="002B5E44">
      <w:pPr>
        <w:numPr>
          <w:ilvl w:val="0"/>
          <w:numId w:val="30"/>
        </w:numPr>
        <w:tabs>
          <w:tab w:val="clear" w:pos="360"/>
          <w:tab w:val="num" w:pos="-708"/>
        </w:tabs>
        <w:rPr>
          <w:rFonts w:asciiTheme="minorHAnsi" w:hAnsiTheme="minorHAnsi"/>
        </w:rPr>
      </w:pPr>
      <w:r w:rsidRPr="00356C36">
        <w:rPr>
          <w:rFonts w:asciiTheme="minorHAnsi" w:hAnsiTheme="minorHAnsi"/>
          <w:b/>
          <w:i/>
          <w:iCs/>
        </w:rPr>
        <w:t>Les chemins de la littérature au C3</w:t>
      </w:r>
      <w:r w:rsidRPr="00356C36">
        <w:rPr>
          <w:rFonts w:asciiTheme="minorHAnsi" w:hAnsiTheme="minorHAnsi"/>
        </w:rPr>
        <w:t xml:space="preserve">, Argos démarches, </w:t>
      </w:r>
      <w:proofErr w:type="spellStart"/>
      <w:r w:rsidRPr="00356C36">
        <w:rPr>
          <w:rFonts w:asciiTheme="minorHAnsi" w:hAnsiTheme="minorHAnsi"/>
        </w:rPr>
        <w:t>Sceren</w:t>
      </w:r>
      <w:proofErr w:type="spellEnd"/>
      <w:r w:rsidRPr="00356C36">
        <w:rPr>
          <w:rFonts w:asciiTheme="minorHAnsi" w:hAnsiTheme="minorHAnsi"/>
        </w:rPr>
        <w:t xml:space="preserve"> CRDP de </w:t>
      </w:r>
      <w:r w:rsidRPr="00356C36">
        <w:rPr>
          <w:rFonts w:asciiTheme="minorHAnsi" w:hAnsiTheme="minorHAnsi"/>
          <w:bCs/>
        </w:rPr>
        <w:t xml:space="preserve">Créteil </w:t>
      </w:r>
      <w:r>
        <w:rPr>
          <w:rFonts w:asciiTheme="minorHAnsi" w:hAnsiTheme="minorHAnsi"/>
          <w:bCs/>
        </w:rPr>
        <w:t>20</w:t>
      </w:r>
      <w:r w:rsidRPr="00356C36">
        <w:rPr>
          <w:rFonts w:asciiTheme="minorHAnsi" w:hAnsiTheme="minorHAnsi"/>
          <w:bCs/>
        </w:rPr>
        <w:t>03</w:t>
      </w:r>
      <w:r w:rsidR="008E1DB5">
        <w:rPr>
          <w:rFonts w:asciiTheme="minorHAnsi" w:hAnsiTheme="minorHAnsi"/>
          <w:bCs/>
        </w:rPr>
        <w:t xml:space="preserve"> Comme les autres ouvrages de cette collection, il s’agit de la construction d’une culture plutôt que de la compréhension proprement dite… Mais on ne se lasse pas de s’y référer ! </w:t>
      </w:r>
    </w:p>
    <w:p w14:paraId="6054C5DA" w14:textId="77777777" w:rsidR="002B5E44" w:rsidRPr="00356C36" w:rsidRDefault="002B5E44" w:rsidP="002B5E44">
      <w:pPr>
        <w:numPr>
          <w:ilvl w:val="0"/>
          <w:numId w:val="30"/>
        </w:numPr>
        <w:tabs>
          <w:tab w:val="clear" w:pos="360"/>
          <w:tab w:val="num" w:pos="-708"/>
        </w:tabs>
        <w:rPr>
          <w:rFonts w:asciiTheme="minorHAnsi" w:hAnsiTheme="minorHAnsi"/>
        </w:rPr>
      </w:pPr>
      <w:r w:rsidRPr="00356C36">
        <w:rPr>
          <w:rFonts w:asciiTheme="minorHAnsi" w:hAnsiTheme="minorHAnsi"/>
          <w:b/>
          <w:i/>
          <w:iCs/>
        </w:rPr>
        <w:t>Vers la lecture littéraire – cycle III</w:t>
      </w:r>
      <w:r w:rsidRPr="00356C36">
        <w:rPr>
          <w:rFonts w:asciiTheme="minorHAnsi" w:hAnsiTheme="minorHAnsi"/>
          <w:iCs/>
        </w:rPr>
        <w:t xml:space="preserve">, sous la </w:t>
      </w:r>
      <w:proofErr w:type="spellStart"/>
      <w:r w:rsidRPr="00356C36">
        <w:rPr>
          <w:rFonts w:asciiTheme="minorHAnsi" w:hAnsiTheme="minorHAnsi"/>
          <w:iCs/>
        </w:rPr>
        <w:t>dir</w:t>
      </w:r>
      <w:proofErr w:type="spellEnd"/>
      <w:r w:rsidRPr="00356C36">
        <w:rPr>
          <w:rFonts w:asciiTheme="minorHAnsi" w:hAnsiTheme="minorHAnsi"/>
          <w:iCs/>
        </w:rPr>
        <w:t xml:space="preserve">. de Roseline Lartigue, Argos démarches 2001 Une analyse très claire des points qui peuvent rendre difficile l’accès à un texte ; </w:t>
      </w:r>
      <w:r w:rsidRPr="00571943">
        <w:rPr>
          <w:rFonts w:asciiTheme="minorHAnsi" w:hAnsiTheme="minorHAnsi"/>
          <w:iCs/>
        </w:rPr>
        <w:lastRenderedPageBreak/>
        <w:t>des situations problèmes présentées très concrètement, faciles à mettre en œuvre en</w:t>
      </w:r>
      <w:r w:rsidRPr="00356C36">
        <w:rPr>
          <w:rFonts w:asciiTheme="minorHAnsi" w:hAnsiTheme="minorHAnsi"/>
          <w:iCs/>
        </w:rPr>
        <w:t xml:space="preserve"> classe. Pour faire progresser les élèves.  </w:t>
      </w:r>
    </w:p>
    <w:p w14:paraId="2F371BBB" w14:textId="77777777" w:rsidR="00811D66" w:rsidRDefault="00811D66" w:rsidP="00852BC5">
      <w:pPr>
        <w:rPr>
          <w:rFonts w:asciiTheme="minorHAnsi" w:hAnsiTheme="minorHAnsi"/>
        </w:rPr>
      </w:pPr>
    </w:p>
    <w:p w14:paraId="702F9F1C" w14:textId="77777777" w:rsidR="00811D66" w:rsidRPr="00356C36" w:rsidRDefault="00811D66" w:rsidP="00852BC5">
      <w:pPr>
        <w:rPr>
          <w:rFonts w:asciiTheme="minorHAnsi" w:hAnsiTheme="minorHAnsi"/>
          <w:b/>
          <w:i/>
          <w:sz w:val="28"/>
          <w:szCs w:val="28"/>
        </w:rPr>
      </w:pPr>
      <w:r w:rsidRPr="00356C36">
        <w:rPr>
          <w:rFonts w:asciiTheme="minorHAnsi" w:hAnsiTheme="minorHAnsi"/>
          <w:b/>
          <w:i/>
          <w:sz w:val="28"/>
          <w:szCs w:val="28"/>
        </w:rPr>
        <w:t xml:space="preserve">Pour l’école </w:t>
      </w:r>
      <w:r w:rsidR="00571943">
        <w:rPr>
          <w:rFonts w:asciiTheme="minorHAnsi" w:hAnsiTheme="minorHAnsi"/>
          <w:b/>
          <w:i/>
          <w:sz w:val="28"/>
          <w:szCs w:val="28"/>
        </w:rPr>
        <w:t xml:space="preserve">(cycle 3) </w:t>
      </w:r>
      <w:r w:rsidRPr="00356C36">
        <w:rPr>
          <w:rFonts w:asciiTheme="minorHAnsi" w:hAnsiTheme="minorHAnsi"/>
          <w:b/>
          <w:i/>
          <w:sz w:val="28"/>
          <w:szCs w:val="28"/>
        </w:rPr>
        <w:t xml:space="preserve">et le collège </w:t>
      </w:r>
    </w:p>
    <w:p w14:paraId="6DF7EEA1" w14:textId="77777777" w:rsidR="00032C88" w:rsidRPr="00C04487" w:rsidRDefault="00032C88" w:rsidP="00B3342A">
      <w:pPr>
        <w:pStyle w:val="Titre3"/>
        <w:numPr>
          <w:ilvl w:val="0"/>
          <w:numId w:val="32"/>
        </w:numPr>
        <w:contextualSpacing/>
        <w:rPr>
          <w:rFonts w:asciiTheme="minorHAnsi" w:hAnsiTheme="minorHAnsi"/>
          <w:b w:val="0"/>
          <w:i/>
        </w:rPr>
      </w:pPr>
      <w:r w:rsidRPr="00C04487">
        <w:rPr>
          <w:rFonts w:asciiTheme="minorHAnsi" w:hAnsiTheme="minorHAnsi"/>
          <w:i/>
        </w:rPr>
        <w:t>Lire au collège : savoir interpréter les textes et savoir en parler</w:t>
      </w:r>
      <w:r w:rsidRPr="00032C88">
        <w:rPr>
          <w:rFonts w:asciiTheme="minorHAnsi" w:hAnsiTheme="minorHAnsi"/>
        </w:rPr>
        <w:t xml:space="preserve">, </w:t>
      </w:r>
      <w:r w:rsidRPr="00C04487">
        <w:rPr>
          <w:rFonts w:asciiTheme="minorHAnsi" w:hAnsiTheme="minorHAnsi"/>
          <w:b w:val="0"/>
        </w:rPr>
        <w:t xml:space="preserve">Marie-France Faure, </w:t>
      </w:r>
      <w:r w:rsidRPr="00C04487">
        <w:rPr>
          <w:rFonts w:asciiTheme="minorHAnsi" w:hAnsiTheme="minorHAnsi"/>
          <w:b w:val="0"/>
        </w:rPr>
        <w:br/>
        <w:t>Presses universitaires de Rennes, août 2014</w:t>
      </w:r>
      <w:r w:rsidR="00C04487">
        <w:rPr>
          <w:rFonts w:asciiTheme="minorHAnsi" w:hAnsiTheme="minorHAnsi"/>
          <w:b w:val="0"/>
        </w:rPr>
        <w:t>.</w:t>
      </w:r>
      <w:r w:rsidR="00B3342A">
        <w:rPr>
          <w:rFonts w:asciiTheme="minorHAnsi" w:hAnsiTheme="minorHAnsi"/>
          <w:b w:val="0"/>
        </w:rPr>
        <w:t xml:space="preserve"> Voir la présentation sur le site de l’</w:t>
      </w:r>
      <w:proofErr w:type="spellStart"/>
      <w:r w:rsidR="00B3342A">
        <w:rPr>
          <w:rFonts w:asciiTheme="minorHAnsi" w:hAnsiTheme="minorHAnsi"/>
          <w:b w:val="0"/>
        </w:rPr>
        <w:t>Ifé</w:t>
      </w:r>
      <w:proofErr w:type="spellEnd"/>
      <w:r w:rsidR="00B3342A">
        <w:rPr>
          <w:rFonts w:asciiTheme="minorHAnsi" w:hAnsiTheme="minorHAnsi"/>
          <w:b w:val="0"/>
        </w:rPr>
        <w:t xml:space="preserve"> : </w:t>
      </w:r>
      <w:hyperlink r:id="rId37" w:history="1">
        <w:r w:rsidR="00B3342A" w:rsidRPr="00FD3361">
          <w:rPr>
            <w:rStyle w:val="Lienhypertexte"/>
            <w:rFonts w:asciiTheme="minorHAnsi" w:hAnsiTheme="minorHAnsi"/>
            <w:b w:val="0"/>
          </w:rPr>
          <w:t>http://ife.ens-lyon.fr/vst/Ouvrages/DetailPublication.php?parent=racine&amp;id=986</w:t>
        </w:r>
      </w:hyperlink>
      <w:r w:rsidR="00B3342A">
        <w:rPr>
          <w:rFonts w:asciiTheme="minorHAnsi" w:hAnsiTheme="minorHAnsi"/>
          <w:b w:val="0"/>
        </w:rPr>
        <w:t xml:space="preserve"> </w:t>
      </w:r>
    </w:p>
    <w:p w14:paraId="5B8A8142" w14:textId="77777777" w:rsidR="00571943" w:rsidRPr="00032C88" w:rsidRDefault="00571943" w:rsidP="00B3342A">
      <w:pPr>
        <w:pStyle w:val="Titre3"/>
        <w:numPr>
          <w:ilvl w:val="0"/>
          <w:numId w:val="32"/>
        </w:numPr>
        <w:contextualSpacing/>
        <w:rPr>
          <w:rFonts w:asciiTheme="minorHAnsi" w:hAnsiTheme="minorHAnsi"/>
          <w:b w:val="0"/>
          <w:i/>
        </w:rPr>
      </w:pPr>
      <w:r w:rsidRPr="00032C88">
        <w:rPr>
          <w:rStyle w:val="Accentuation"/>
          <w:rFonts w:asciiTheme="minorHAnsi" w:eastAsia="Times" w:hAnsiTheme="minorHAnsi"/>
        </w:rPr>
        <w:t>La classe de français et de littérature</w:t>
      </w:r>
      <w:r w:rsidRPr="00032C88">
        <w:rPr>
          <w:rFonts w:asciiTheme="minorHAnsi" w:hAnsiTheme="minorHAnsi"/>
        </w:rPr>
        <w:t xml:space="preserve">, </w:t>
      </w:r>
      <w:r w:rsidRPr="00032C88">
        <w:rPr>
          <w:rFonts w:asciiTheme="minorHAnsi" w:hAnsiTheme="minorHAnsi"/>
          <w:b w:val="0"/>
        </w:rPr>
        <w:t>Marlène Lebrun, EME, Proximités didactiques,</w:t>
      </w:r>
      <w:r w:rsidR="00491C13" w:rsidRPr="00032C88">
        <w:rPr>
          <w:rFonts w:asciiTheme="minorHAnsi" w:hAnsiTheme="minorHAnsi"/>
          <w:b w:val="0"/>
        </w:rPr>
        <w:t xml:space="preserve"> </w:t>
      </w:r>
      <w:proofErr w:type="spellStart"/>
      <w:r w:rsidR="00491C13" w:rsidRPr="00032C88">
        <w:rPr>
          <w:rFonts w:asciiTheme="minorHAnsi" w:hAnsiTheme="minorHAnsi"/>
          <w:b w:val="0"/>
        </w:rPr>
        <w:t>coll</w:t>
      </w:r>
      <w:proofErr w:type="spellEnd"/>
      <w:r w:rsidR="00491C13" w:rsidRPr="00032C88">
        <w:rPr>
          <w:rFonts w:asciiTheme="minorHAnsi" w:hAnsiTheme="minorHAnsi"/>
          <w:b w:val="0"/>
        </w:rPr>
        <w:t xml:space="preserve">, </w:t>
      </w:r>
      <w:proofErr w:type="spellStart"/>
      <w:r w:rsidR="00491C13" w:rsidRPr="00032C88">
        <w:rPr>
          <w:rFonts w:asciiTheme="minorHAnsi" w:hAnsiTheme="minorHAnsi"/>
          <w:b w:val="0"/>
        </w:rPr>
        <w:t>Cortil-Wodon</w:t>
      </w:r>
      <w:proofErr w:type="spellEnd"/>
      <w:r w:rsidR="00491C13" w:rsidRPr="00032C88">
        <w:rPr>
          <w:rFonts w:asciiTheme="minorHAnsi" w:hAnsiTheme="minorHAnsi"/>
          <w:b w:val="0"/>
        </w:rPr>
        <w:t xml:space="preserve">, Bruxelles </w:t>
      </w:r>
      <w:r w:rsidRPr="00032C88">
        <w:rPr>
          <w:rFonts w:asciiTheme="minorHAnsi" w:hAnsiTheme="minorHAnsi"/>
          <w:b w:val="0"/>
        </w:rPr>
        <w:t>2011.</w:t>
      </w:r>
      <w:r w:rsidR="00B3342A">
        <w:t xml:space="preserve"> Note de lecture : </w:t>
      </w:r>
      <w:hyperlink r:id="rId38" w:history="1">
        <w:r w:rsidR="00B3342A" w:rsidRPr="00FD3361">
          <w:rPr>
            <w:rStyle w:val="Lienhypertexte"/>
            <w:rFonts w:asciiTheme="minorHAnsi" w:hAnsiTheme="minorHAnsi"/>
            <w:b w:val="0"/>
          </w:rPr>
          <w:t>http://www.afef.org/blog/post-la-classe-de-franus-et-de-littuture-de-marlu-lebrun-avec-la-collaboration-de-bec-f-blanc-m-grill-m-s-moussu-m-j-note-de-lecture-de-joue-thebault-p1064-c41.html</w:t>
        </w:r>
      </w:hyperlink>
      <w:r w:rsidR="00B3342A">
        <w:rPr>
          <w:rFonts w:asciiTheme="minorHAnsi" w:hAnsiTheme="minorHAnsi"/>
          <w:b w:val="0"/>
        </w:rPr>
        <w:t xml:space="preserve"> </w:t>
      </w:r>
    </w:p>
    <w:p w14:paraId="6B8DBB08" w14:textId="77777777" w:rsidR="003A6381" w:rsidRPr="00571943" w:rsidRDefault="003A6381" w:rsidP="003A6381">
      <w:pPr>
        <w:pStyle w:val="Paragraphedeliste"/>
        <w:numPr>
          <w:ilvl w:val="0"/>
          <w:numId w:val="32"/>
        </w:numPr>
        <w:contextualSpacing/>
        <w:rPr>
          <w:rFonts w:asciiTheme="minorHAnsi" w:hAnsiTheme="minorHAnsi"/>
          <w:i/>
        </w:rPr>
      </w:pPr>
      <w:r w:rsidRPr="00356C36">
        <w:rPr>
          <w:rFonts w:asciiTheme="minorHAnsi" w:hAnsiTheme="minorHAnsi"/>
          <w:b/>
          <w:i/>
          <w:iCs/>
        </w:rPr>
        <w:t>Lire des récits longs</w:t>
      </w:r>
      <w:r w:rsidRPr="00695C9E">
        <w:rPr>
          <w:rFonts w:asciiTheme="minorHAnsi" w:hAnsiTheme="minorHAnsi"/>
          <w:iCs/>
        </w:rPr>
        <w:t xml:space="preserve"> C3-collège</w:t>
      </w:r>
      <w:r w:rsidRPr="00695C9E">
        <w:rPr>
          <w:rFonts w:asciiTheme="minorHAnsi" w:hAnsiTheme="minorHAnsi"/>
        </w:rPr>
        <w:t xml:space="preserve"> (romans, nouvelles, albums), Patrick </w:t>
      </w:r>
      <w:proofErr w:type="spellStart"/>
      <w:r w:rsidRPr="00695C9E">
        <w:rPr>
          <w:rFonts w:asciiTheme="minorHAnsi" w:hAnsiTheme="minorHAnsi"/>
        </w:rPr>
        <w:t>Joole</w:t>
      </w:r>
      <w:proofErr w:type="spellEnd"/>
      <w:r w:rsidRPr="00695C9E">
        <w:rPr>
          <w:rFonts w:asciiTheme="minorHAnsi" w:hAnsiTheme="minorHAnsi"/>
        </w:rPr>
        <w:t xml:space="preserve">, </w:t>
      </w:r>
      <w:proofErr w:type="spellStart"/>
      <w:r w:rsidRPr="00695C9E">
        <w:rPr>
          <w:rFonts w:asciiTheme="minorHAnsi" w:hAnsiTheme="minorHAnsi"/>
        </w:rPr>
        <w:t>Sceren</w:t>
      </w:r>
      <w:proofErr w:type="spellEnd"/>
      <w:r w:rsidRPr="00695C9E">
        <w:rPr>
          <w:rFonts w:asciiTheme="minorHAnsi" w:hAnsiTheme="minorHAnsi"/>
        </w:rPr>
        <w:t xml:space="preserve"> CRDP de Versailles, </w:t>
      </w:r>
      <w:r w:rsidRPr="00695C9E">
        <w:rPr>
          <w:rFonts w:asciiTheme="minorHAnsi" w:hAnsiTheme="minorHAnsi"/>
          <w:bCs/>
        </w:rPr>
        <w:t xml:space="preserve">Retz 06. </w:t>
      </w:r>
      <w:r w:rsidRPr="00695C9E">
        <w:rPr>
          <w:rFonts w:asciiTheme="minorHAnsi" w:hAnsiTheme="minorHAnsi"/>
          <w:bCs/>
          <w:i/>
        </w:rPr>
        <w:t xml:space="preserve">Un travail élaboré avec des équipes de terrain, qui aboutit à proposer des parcours différenciés dans une même œuvre. </w:t>
      </w:r>
      <w:r w:rsidRPr="00811D66">
        <w:rPr>
          <w:rFonts w:asciiTheme="minorHAnsi" w:hAnsiTheme="minorHAnsi"/>
          <w:i/>
        </w:rPr>
        <w:t xml:space="preserve">Une démarche qui permet à des élèves de niveaux différents de travailler ensemble sur un même livre, grâce à des </w:t>
      </w:r>
      <w:r w:rsidRPr="00571943">
        <w:rPr>
          <w:rFonts w:asciiTheme="minorHAnsi" w:hAnsiTheme="minorHAnsi"/>
          <w:i/>
        </w:rPr>
        <w:t>parcours soigneusement différenciés.</w:t>
      </w:r>
    </w:p>
    <w:p w14:paraId="374D1DFD" w14:textId="77777777" w:rsidR="00571943" w:rsidRDefault="00571943" w:rsidP="00852BC5">
      <w:pPr>
        <w:contextualSpacing/>
        <w:rPr>
          <w:rFonts w:asciiTheme="minorHAnsi" w:hAnsiTheme="minorHAnsi"/>
          <w:i/>
        </w:rPr>
      </w:pPr>
    </w:p>
    <w:p w14:paraId="248444F5" w14:textId="77777777" w:rsidR="00571943" w:rsidRPr="003F1E5F" w:rsidRDefault="00571943" w:rsidP="00852BC5">
      <w:pPr>
        <w:pStyle w:val="Corpsdetexte2"/>
        <w:rPr>
          <w:rFonts w:asciiTheme="minorHAnsi" w:hAnsiTheme="minorHAnsi"/>
          <w:i w:val="0"/>
          <w:sz w:val="32"/>
          <w:szCs w:val="32"/>
        </w:rPr>
      </w:pPr>
      <w:r w:rsidRPr="003F1E5F">
        <w:rPr>
          <w:rFonts w:asciiTheme="minorHAnsi" w:hAnsiTheme="minorHAnsi"/>
          <w:i w:val="0"/>
          <w:sz w:val="32"/>
          <w:szCs w:val="32"/>
        </w:rPr>
        <w:t xml:space="preserve">Pédagogie : l’apprentissage explicite de la compréhension </w:t>
      </w:r>
    </w:p>
    <w:p w14:paraId="015640E0" w14:textId="77777777" w:rsidR="00341294" w:rsidRPr="00341294" w:rsidRDefault="00341294" w:rsidP="00341294">
      <w:pPr>
        <w:pStyle w:val="Titre3"/>
        <w:numPr>
          <w:ilvl w:val="0"/>
          <w:numId w:val="1"/>
        </w:numPr>
        <w:rPr>
          <w:rFonts w:asciiTheme="minorHAnsi" w:hAnsiTheme="minorHAnsi"/>
          <w:b w:val="0"/>
        </w:rPr>
      </w:pPr>
      <w:r w:rsidRPr="00341294">
        <w:rPr>
          <w:rFonts w:asciiTheme="minorHAnsi" w:hAnsiTheme="minorHAnsi"/>
          <w:i/>
        </w:rPr>
        <w:t>ROLL : Réseau des Observatoires Locaux de la Lecture</w:t>
      </w:r>
      <w:r>
        <w:rPr>
          <w:rFonts w:asciiTheme="minorHAnsi" w:hAnsiTheme="minorHAnsi"/>
          <w:b w:val="0"/>
        </w:rPr>
        <w:t xml:space="preserve">, prévention de l’illettrisme </w:t>
      </w:r>
      <w:hyperlink r:id="rId39" w:history="1">
        <w:r w:rsidRPr="00FD3361">
          <w:rPr>
            <w:rStyle w:val="Lienhypertexte"/>
            <w:rFonts w:asciiTheme="minorHAnsi" w:hAnsiTheme="minorHAnsi"/>
            <w:b w:val="0"/>
          </w:rPr>
          <w:t>http://www.roll-descartes.net/fr/accueil.php</w:t>
        </w:r>
      </w:hyperlink>
      <w:r>
        <w:rPr>
          <w:rFonts w:asciiTheme="minorHAnsi" w:hAnsiTheme="minorHAnsi"/>
          <w:b w:val="0"/>
        </w:rPr>
        <w:t xml:space="preserve"> </w:t>
      </w:r>
    </w:p>
    <w:p w14:paraId="65038AFE" w14:textId="77777777" w:rsidR="00571943" w:rsidRDefault="00765D23" w:rsidP="00852BC5">
      <w:pPr>
        <w:pStyle w:val="Titre3"/>
        <w:numPr>
          <w:ilvl w:val="0"/>
          <w:numId w:val="1"/>
        </w:numPr>
        <w:rPr>
          <w:rStyle w:val="med"/>
          <w:rFonts w:asciiTheme="minorHAnsi" w:hAnsiTheme="minorHAnsi"/>
          <w:b w:val="0"/>
          <w:i/>
        </w:rPr>
      </w:pPr>
      <w:hyperlink r:id="rId40" w:history="1">
        <w:proofErr w:type="spellStart"/>
        <w:r w:rsidR="00571943" w:rsidRPr="000B0228">
          <w:rPr>
            <w:rStyle w:val="lrg"/>
            <w:rFonts w:asciiTheme="minorHAnsi" w:hAnsiTheme="minorHAnsi"/>
            <w:i/>
          </w:rPr>
          <w:t>Lectorino</w:t>
        </w:r>
        <w:proofErr w:type="spellEnd"/>
        <w:r w:rsidR="00571943" w:rsidRPr="000B0228">
          <w:rPr>
            <w:rStyle w:val="lrg"/>
            <w:rFonts w:asciiTheme="minorHAnsi" w:hAnsiTheme="minorHAnsi"/>
            <w:i/>
          </w:rPr>
          <w:t xml:space="preserve"> &amp; </w:t>
        </w:r>
        <w:proofErr w:type="spellStart"/>
        <w:r w:rsidR="00571943" w:rsidRPr="000B0228">
          <w:rPr>
            <w:rStyle w:val="lrg"/>
            <w:rFonts w:asciiTheme="minorHAnsi" w:hAnsiTheme="minorHAnsi"/>
            <w:i/>
          </w:rPr>
          <w:t>Lectorinette</w:t>
        </w:r>
        <w:proofErr w:type="spellEnd"/>
        <w:r w:rsidR="00571943" w:rsidRPr="000B0228">
          <w:rPr>
            <w:rStyle w:val="lrg"/>
            <w:rFonts w:asciiTheme="minorHAnsi" w:hAnsiTheme="minorHAnsi"/>
            <w:i/>
          </w:rPr>
          <w:t xml:space="preserve"> : Apprendre à comprendre des textes narratifs </w:t>
        </w:r>
        <w:r w:rsidR="00571943">
          <w:rPr>
            <w:rStyle w:val="lrg"/>
            <w:rFonts w:asciiTheme="minorHAnsi" w:hAnsiTheme="minorHAnsi"/>
            <w:b w:val="0"/>
          </w:rPr>
          <w:t>(</w:t>
        </w:r>
        <w:r w:rsidR="00571943" w:rsidRPr="000B0228">
          <w:rPr>
            <w:rStyle w:val="lrg"/>
            <w:rFonts w:asciiTheme="minorHAnsi" w:hAnsiTheme="minorHAnsi"/>
            <w:b w:val="0"/>
          </w:rPr>
          <w:t>CE1-CE2</w:t>
        </w:r>
        <w:r w:rsidR="00571943">
          <w:rPr>
            <w:rStyle w:val="lrg"/>
            <w:rFonts w:asciiTheme="minorHAnsi" w:hAnsiTheme="minorHAnsi"/>
            <w:b w:val="0"/>
          </w:rPr>
          <w:t xml:space="preserve">), </w:t>
        </w:r>
        <w:hyperlink r:id="rId41" w:history="1">
          <w:r w:rsidR="00571943" w:rsidRPr="000B0228">
            <w:rPr>
              <w:rStyle w:val="Lienhypertexte"/>
              <w:rFonts w:asciiTheme="minorHAnsi" w:eastAsia="Times" w:hAnsiTheme="minorHAnsi"/>
              <w:b w:val="0"/>
              <w:color w:val="auto"/>
              <w:u w:val="none"/>
            </w:rPr>
            <w:t>Roland Goigoux</w:t>
          </w:r>
        </w:hyperlink>
        <w:r w:rsidR="00571943" w:rsidRPr="000B0228">
          <w:rPr>
            <w:rStyle w:val="med"/>
            <w:rFonts w:asciiTheme="minorHAnsi" w:hAnsiTheme="minorHAnsi"/>
            <w:b w:val="0"/>
          </w:rPr>
          <w:t xml:space="preserve"> et</w:t>
        </w:r>
        <w:hyperlink r:id="rId42" w:history="1">
          <w:r w:rsidR="00571943" w:rsidRPr="000B0228">
            <w:rPr>
              <w:rStyle w:val="Lienhypertexte"/>
              <w:rFonts w:asciiTheme="minorHAnsi" w:eastAsia="Times" w:hAnsiTheme="minorHAnsi"/>
              <w:b w:val="0"/>
              <w:color w:val="auto"/>
              <w:u w:val="none"/>
            </w:rPr>
            <w:t>Sylvie Cèbe</w:t>
          </w:r>
        </w:hyperlink>
        <w:r w:rsidR="00571943" w:rsidRPr="000B0228">
          <w:rPr>
            <w:rStyle w:val="med"/>
            <w:rFonts w:asciiTheme="minorHAnsi" w:hAnsiTheme="minorHAnsi"/>
            <w:b w:val="0"/>
          </w:rPr>
          <w:t>,</w:t>
        </w:r>
      </w:hyperlink>
      <w:r w:rsidR="002E19E9">
        <w:rPr>
          <w:rStyle w:val="lrg"/>
          <w:rFonts w:asciiTheme="minorHAnsi" w:hAnsiTheme="minorHAnsi"/>
          <w:b w:val="0"/>
        </w:rPr>
        <w:t xml:space="preserve"> </w:t>
      </w:r>
      <w:r w:rsidR="00571943" w:rsidRPr="000B0228">
        <w:rPr>
          <w:rStyle w:val="med"/>
          <w:rFonts w:asciiTheme="minorHAnsi" w:hAnsiTheme="minorHAnsi"/>
          <w:b w:val="0"/>
        </w:rPr>
        <w:t xml:space="preserve">Retz 2013. </w:t>
      </w:r>
      <w:r w:rsidR="00571943" w:rsidRPr="000B0228">
        <w:rPr>
          <w:rStyle w:val="med"/>
          <w:rFonts w:asciiTheme="minorHAnsi" w:hAnsiTheme="minorHAnsi"/>
          <w:b w:val="0"/>
          <w:i/>
        </w:rPr>
        <w:t xml:space="preserve">Sur le site de l’éditeur, on peut lire le sommaire et divers extrait. </w:t>
      </w:r>
    </w:p>
    <w:p w14:paraId="53F82643" w14:textId="77777777" w:rsidR="003A6381" w:rsidRPr="003A6381" w:rsidRDefault="003A6381" w:rsidP="003A6381">
      <w:pPr>
        <w:pStyle w:val="Paragraphedeliste"/>
        <w:numPr>
          <w:ilvl w:val="0"/>
          <w:numId w:val="1"/>
        </w:numPr>
        <w:spacing w:before="100" w:beforeAutospacing="1" w:after="100" w:afterAutospacing="1"/>
        <w:outlineLvl w:val="1"/>
        <w:rPr>
          <w:rFonts w:asciiTheme="minorHAnsi" w:hAnsiTheme="minorHAnsi"/>
          <w:bCs/>
        </w:rPr>
      </w:pPr>
      <w:proofErr w:type="spellStart"/>
      <w:r w:rsidRPr="002E19E9">
        <w:rPr>
          <w:rFonts w:asciiTheme="minorHAnsi" w:hAnsiTheme="minorHAnsi"/>
          <w:b/>
          <w:i/>
        </w:rPr>
        <w:t>Lector</w:t>
      </w:r>
      <w:proofErr w:type="spellEnd"/>
      <w:r w:rsidRPr="002E19E9">
        <w:rPr>
          <w:rFonts w:asciiTheme="minorHAnsi" w:hAnsiTheme="minorHAnsi"/>
          <w:b/>
          <w:i/>
        </w:rPr>
        <w:t xml:space="preserve"> &amp; </w:t>
      </w:r>
      <w:proofErr w:type="spellStart"/>
      <w:r w:rsidRPr="002E19E9">
        <w:rPr>
          <w:rFonts w:asciiTheme="minorHAnsi" w:hAnsiTheme="minorHAnsi"/>
          <w:b/>
          <w:i/>
        </w:rPr>
        <w:t>Lectrix</w:t>
      </w:r>
      <w:proofErr w:type="spellEnd"/>
      <w:r w:rsidRPr="002E19E9">
        <w:rPr>
          <w:rFonts w:asciiTheme="minorHAnsi" w:hAnsiTheme="minorHAnsi"/>
          <w:b/>
          <w:i/>
        </w:rPr>
        <w:t xml:space="preserve">, </w:t>
      </w:r>
      <w:r w:rsidRPr="002E19E9">
        <w:rPr>
          <w:rFonts w:asciiTheme="minorHAnsi" w:hAnsiTheme="minorHAnsi"/>
          <w:b/>
          <w:bCs/>
          <w:i/>
        </w:rPr>
        <w:t>Apprendre à comprendre les textes</w:t>
      </w:r>
      <w:r w:rsidRPr="002E19E9">
        <w:rPr>
          <w:rFonts w:asciiTheme="minorHAnsi" w:hAnsiTheme="minorHAnsi"/>
          <w:bCs/>
        </w:rPr>
        <w:t xml:space="preserve"> </w:t>
      </w:r>
      <w:r>
        <w:rPr>
          <w:rFonts w:asciiTheme="minorHAnsi" w:hAnsiTheme="minorHAnsi"/>
          <w:bCs/>
        </w:rPr>
        <w:t>(</w:t>
      </w:r>
      <w:r w:rsidRPr="002E19E9">
        <w:rPr>
          <w:rFonts w:asciiTheme="minorHAnsi" w:hAnsiTheme="minorHAnsi"/>
          <w:bCs/>
        </w:rPr>
        <w:t>Collège</w:t>
      </w:r>
      <w:r>
        <w:rPr>
          <w:rFonts w:asciiTheme="minorHAnsi" w:hAnsiTheme="minorHAnsi"/>
          <w:bCs/>
        </w:rPr>
        <w:t>)</w:t>
      </w:r>
      <w:r w:rsidRPr="002E19E9">
        <w:rPr>
          <w:rFonts w:asciiTheme="minorHAnsi" w:hAnsiTheme="minorHAnsi"/>
        </w:rPr>
        <w:t xml:space="preserve"> </w:t>
      </w:r>
      <w:r w:rsidRPr="000B0228">
        <w:rPr>
          <w:rFonts w:asciiTheme="minorHAnsi" w:hAnsiTheme="minorHAnsi"/>
        </w:rPr>
        <w:t>S</w:t>
      </w:r>
      <w:r>
        <w:rPr>
          <w:rFonts w:asciiTheme="minorHAnsi" w:hAnsiTheme="minorHAnsi"/>
        </w:rPr>
        <w:t>ylvie</w:t>
      </w:r>
      <w:r w:rsidRPr="000B0228">
        <w:rPr>
          <w:rFonts w:asciiTheme="minorHAnsi" w:hAnsiTheme="minorHAnsi"/>
        </w:rPr>
        <w:t xml:space="preserve"> </w:t>
      </w:r>
      <w:proofErr w:type="spellStart"/>
      <w:r w:rsidRPr="000B0228">
        <w:rPr>
          <w:rFonts w:asciiTheme="minorHAnsi" w:hAnsiTheme="minorHAnsi"/>
        </w:rPr>
        <w:t>Cèbe</w:t>
      </w:r>
      <w:proofErr w:type="spellEnd"/>
      <w:r w:rsidRPr="000B0228">
        <w:rPr>
          <w:rFonts w:asciiTheme="minorHAnsi" w:hAnsiTheme="minorHAnsi"/>
        </w:rPr>
        <w:t xml:space="preserve"> &amp; R</w:t>
      </w:r>
      <w:r>
        <w:rPr>
          <w:rFonts w:asciiTheme="minorHAnsi" w:hAnsiTheme="minorHAnsi"/>
        </w:rPr>
        <w:t xml:space="preserve">oland </w:t>
      </w:r>
      <w:r w:rsidRPr="000B0228">
        <w:rPr>
          <w:rFonts w:asciiTheme="minorHAnsi" w:hAnsiTheme="minorHAnsi"/>
        </w:rPr>
        <w:t xml:space="preserve">Goigoux, </w:t>
      </w:r>
      <w:r>
        <w:rPr>
          <w:rFonts w:asciiTheme="minorHAnsi" w:hAnsiTheme="minorHAnsi"/>
        </w:rPr>
        <w:t>Retz 2012</w:t>
      </w:r>
    </w:p>
    <w:p w14:paraId="71E0C489" w14:textId="77777777" w:rsidR="003A6381" w:rsidRDefault="003A6381" w:rsidP="003A6381">
      <w:pPr>
        <w:pStyle w:val="Corpsdetexte2"/>
        <w:numPr>
          <w:ilvl w:val="0"/>
          <w:numId w:val="1"/>
        </w:numPr>
        <w:rPr>
          <w:rFonts w:asciiTheme="minorHAnsi" w:hAnsiTheme="minorHAnsi"/>
          <w:sz w:val="24"/>
        </w:rPr>
      </w:pPr>
      <w:proofErr w:type="spellStart"/>
      <w:r w:rsidRPr="000B0228">
        <w:rPr>
          <w:rFonts w:asciiTheme="minorHAnsi" w:hAnsiTheme="minorHAnsi"/>
          <w:b/>
          <w:sz w:val="24"/>
        </w:rPr>
        <w:t>Lector</w:t>
      </w:r>
      <w:proofErr w:type="spellEnd"/>
      <w:r w:rsidRPr="000B0228">
        <w:rPr>
          <w:rFonts w:asciiTheme="minorHAnsi" w:hAnsiTheme="minorHAnsi"/>
          <w:b/>
          <w:sz w:val="24"/>
        </w:rPr>
        <w:t xml:space="preserve"> &amp; </w:t>
      </w:r>
      <w:proofErr w:type="spellStart"/>
      <w:r w:rsidRPr="000B0228">
        <w:rPr>
          <w:rFonts w:asciiTheme="minorHAnsi" w:hAnsiTheme="minorHAnsi"/>
          <w:b/>
          <w:sz w:val="24"/>
        </w:rPr>
        <w:t>Lectrix</w:t>
      </w:r>
      <w:proofErr w:type="spellEnd"/>
      <w:r w:rsidRPr="000B0228">
        <w:rPr>
          <w:rFonts w:asciiTheme="minorHAnsi" w:hAnsiTheme="minorHAnsi"/>
          <w:b/>
          <w:sz w:val="24"/>
        </w:rPr>
        <w:t>, apprendre à comprendre les textes narratifs</w:t>
      </w:r>
      <w:r w:rsidRPr="000B0228">
        <w:rPr>
          <w:rFonts w:asciiTheme="minorHAnsi" w:hAnsiTheme="minorHAnsi"/>
          <w:i w:val="0"/>
          <w:sz w:val="24"/>
        </w:rPr>
        <w:t xml:space="preserve"> (CM1, CM2, 6</w:t>
      </w:r>
      <w:r w:rsidRPr="000B0228">
        <w:rPr>
          <w:rFonts w:asciiTheme="minorHAnsi" w:hAnsiTheme="minorHAnsi"/>
          <w:i w:val="0"/>
          <w:sz w:val="24"/>
          <w:vertAlign w:val="superscript"/>
        </w:rPr>
        <w:t>e</w:t>
      </w:r>
      <w:r>
        <w:rPr>
          <w:rFonts w:asciiTheme="minorHAnsi" w:hAnsiTheme="minorHAnsi"/>
          <w:i w:val="0"/>
          <w:sz w:val="24"/>
        </w:rPr>
        <w:t>, SEGPA</w:t>
      </w:r>
      <w:r w:rsidRPr="000B0228">
        <w:rPr>
          <w:rFonts w:asciiTheme="minorHAnsi" w:hAnsiTheme="minorHAnsi"/>
          <w:i w:val="0"/>
          <w:sz w:val="24"/>
        </w:rPr>
        <w:t>), S</w:t>
      </w:r>
      <w:r>
        <w:rPr>
          <w:rFonts w:asciiTheme="minorHAnsi" w:hAnsiTheme="minorHAnsi"/>
          <w:i w:val="0"/>
          <w:sz w:val="24"/>
        </w:rPr>
        <w:t>ylvie</w:t>
      </w:r>
      <w:r w:rsidRPr="000B0228">
        <w:rPr>
          <w:rFonts w:asciiTheme="minorHAnsi" w:hAnsiTheme="minorHAnsi"/>
          <w:i w:val="0"/>
          <w:sz w:val="24"/>
        </w:rPr>
        <w:t xml:space="preserve"> </w:t>
      </w:r>
      <w:proofErr w:type="spellStart"/>
      <w:r w:rsidRPr="000B0228">
        <w:rPr>
          <w:rFonts w:asciiTheme="minorHAnsi" w:hAnsiTheme="minorHAnsi"/>
          <w:i w:val="0"/>
          <w:sz w:val="24"/>
        </w:rPr>
        <w:t>Cèbe</w:t>
      </w:r>
      <w:proofErr w:type="spellEnd"/>
      <w:r w:rsidRPr="000B0228">
        <w:rPr>
          <w:rFonts w:asciiTheme="minorHAnsi" w:hAnsiTheme="minorHAnsi"/>
          <w:i w:val="0"/>
          <w:sz w:val="24"/>
        </w:rPr>
        <w:t xml:space="preserve"> &amp; R</w:t>
      </w:r>
      <w:r>
        <w:rPr>
          <w:rFonts w:asciiTheme="minorHAnsi" w:hAnsiTheme="minorHAnsi"/>
          <w:i w:val="0"/>
          <w:sz w:val="24"/>
        </w:rPr>
        <w:t xml:space="preserve">oland </w:t>
      </w:r>
      <w:r w:rsidRPr="000B0228">
        <w:rPr>
          <w:rFonts w:asciiTheme="minorHAnsi" w:hAnsiTheme="minorHAnsi"/>
          <w:i w:val="0"/>
          <w:sz w:val="24"/>
        </w:rPr>
        <w:t xml:space="preserve">Goigoux, Retz 2008 </w:t>
      </w:r>
      <w:r w:rsidRPr="000B0228">
        <w:rPr>
          <w:rFonts w:asciiTheme="minorHAnsi" w:hAnsiTheme="minorHAnsi"/>
          <w:sz w:val="24"/>
        </w:rPr>
        <w:t xml:space="preserve">Introduction très éclairante pour </w:t>
      </w:r>
      <w:r>
        <w:rPr>
          <w:rFonts w:asciiTheme="minorHAnsi" w:hAnsiTheme="minorHAnsi"/>
          <w:sz w:val="24"/>
        </w:rPr>
        <w:t xml:space="preserve">comprendre comment on lit, pour </w:t>
      </w:r>
      <w:r w:rsidRPr="000B0228">
        <w:rPr>
          <w:rFonts w:asciiTheme="minorHAnsi" w:hAnsiTheme="minorHAnsi"/>
          <w:sz w:val="24"/>
        </w:rPr>
        <w:t xml:space="preserve">tout niveau de lecteur. Travail précieux sur les compétences stratégiques à construire pour que l’élève puisse réguler lui-même son activité de lecture. </w:t>
      </w:r>
    </w:p>
    <w:p w14:paraId="56E0A0B2" w14:textId="77777777" w:rsidR="003A6381" w:rsidRPr="003A6381" w:rsidRDefault="003A6381" w:rsidP="003A6381"/>
    <w:p w14:paraId="0281C048" w14:textId="77777777" w:rsidR="00571943" w:rsidRDefault="00571943" w:rsidP="00852BC5">
      <w:pPr>
        <w:pStyle w:val="Corpsdetexte2"/>
        <w:rPr>
          <w:rFonts w:asciiTheme="minorHAnsi" w:hAnsiTheme="minorHAnsi"/>
          <w:b/>
          <w:sz w:val="28"/>
          <w:szCs w:val="28"/>
        </w:rPr>
      </w:pPr>
      <w:r>
        <w:rPr>
          <w:rFonts w:asciiTheme="minorHAnsi" w:hAnsiTheme="minorHAnsi"/>
          <w:b/>
          <w:sz w:val="28"/>
          <w:szCs w:val="28"/>
        </w:rPr>
        <w:t>D</w:t>
      </w:r>
      <w:r w:rsidRPr="00695C9E">
        <w:rPr>
          <w:rFonts w:asciiTheme="minorHAnsi" w:hAnsiTheme="minorHAnsi"/>
          <w:b/>
          <w:sz w:val="28"/>
          <w:szCs w:val="28"/>
        </w:rPr>
        <w:t xml:space="preserve">es « gammes » </w:t>
      </w:r>
      <w:r>
        <w:rPr>
          <w:rFonts w:asciiTheme="minorHAnsi" w:hAnsiTheme="minorHAnsi"/>
          <w:b/>
          <w:sz w:val="28"/>
          <w:szCs w:val="28"/>
        </w:rPr>
        <w:t>pour s’entrainer à lire l’implicite</w:t>
      </w:r>
    </w:p>
    <w:p w14:paraId="46BA480C" w14:textId="77777777" w:rsidR="002B5E44" w:rsidRDefault="00571943" w:rsidP="00852BC5">
      <w:pPr>
        <w:pStyle w:val="Corpsdetexte2"/>
        <w:numPr>
          <w:ilvl w:val="0"/>
          <w:numId w:val="1"/>
        </w:numPr>
        <w:rPr>
          <w:rFonts w:asciiTheme="minorHAnsi" w:hAnsiTheme="minorHAnsi"/>
          <w:sz w:val="24"/>
        </w:rPr>
      </w:pPr>
      <w:r w:rsidRPr="000B0228">
        <w:rPr>
          <w:rFonts w:asciiTheme="minorHAnsi" w:hAnsiTheme="minorHAnsi"/>
          <w:b/>
          <w:sz w:val="24"/>
        </w:rPr>
        <w:t>Stratégies pour lire au quotidien – Apprendre à inférer de la GS au CM2</w:t>
      </w:r>
      <w:r w:rsidRPr="000B0228">
        <w:rPr>
          <w:rFonts w:asciiTheme="minorHAnsi" w:hAnsiTheme="minorHAnsi"/>
          <w:i w:val="0"/>
          <w:sz w:val="24"/>
        </w:rPr>
        <w:t xml:space="preserve">, A. </w:t>
      </w:r>
      <w:proofErr w:type="spellStart"/>
      <w:r w:rsidRPr="000B0228">
        <w:rPr>
          <w:rFonts w:asciiTheme="minorHAnsi" w:hAnsiTheme="minorHAnsi"/>
          <w:i w:val="0"/>
          <w:sz w:val="24"/>
        </w:rPr>
        <w:t>Gorzegno</w:t>
      </w:r>
      <w:proofErr w:type="spellEnd"/>
      <w:r w:rsidRPr="000B0228">
        <w:rPr>
          <w:rFonts w:asciiTheme="minorHAnsi" w:hAnsiTheme="minorHAnsi"/>
          <w:i w:val="0"/>
          <w:sz w:val="24"/>
        </w:rPr>
        <w:t xml:space="preserve">, C. Legrand, P. </w:t>
      </w:r>
      <w:proofErr w:type="spellStart"/>
      <w:r w:rsidRPr="000B0228">
        <w:rPr>
          <w:rFonts w:asciiTheme="minorHAnsi" w:hAnsiTheme="minorHAnsi"/>
          <w:i w:val="0"/>
          <w:sz w:val="24"/>
        </w:rPr>
        <w:t>Virely</w:t>
      </w:r>
      <w:proofErr w:type="spellEnd"/>
      <w:r w:rsidRPr="000B0228">
        <w:rPr>
          <w:rFonts w:asciiTheme="minorHAnsi" w:hAnsiTheme="minorHAnsi"/>
          <w:i w:val="0"/>
          <w:sz w:val="24"/>
        </w:rPr>
        <w:t xml:space="preserve">, C. Gallet, collection « au Quotidien », CRDP de Bourgogne, </w:t>
      </w:r>
      <w:proofErr w:type="spellStart"/>
      <w:r w:rsidRPr="000B0228">
        <w:rPr>
          <w:rFonts w:asciiTheme="minorHAnsi" w:hAnsiTheme="minorHAnsi"/>
          <w:i w:val="0"/>
          <w:sz w:val="24"/>
        </w:rPr>
        <w:t>Scéren</w:t>
      </w:r>
      <w:proofErr w:type="spellEnd"/>
      <w:r w:rsidRPr="000B0228">
        <w:rPr>
          <w:rFonts w:asciiTheme="minorHAnsi" w:hAnsiTheme="minorHAnsi"/>
          <w:i w:val="0"/>
          <w:sz w:val="24"/>
        </w:rPr>
        <w:t xml:space="preserve"> </w:t>
      </w:r>
      <w:r w:rsidRPr="00571943">
        <w:rPr>
          <w:rFonts w:asciiTheme="minorHAnsi" w:hAnsiTheme="minorHAnsi"/>
          <w:i w:val="0"/>
          <w:sz w:val="24"/>
        </w:rPr>
        <w:t xml:space="preserve">2008. </w:t>
      </w:r>
      <w:r w:rsidRPr="00571943">
        <w:rPr>
          <w:rFonts w:asciiTheme="minorHAnsi" w:hAnsiTheme="minorHAnsi"/>
          <w:sz w:val="24"/>
        </w:rPr>
        <w:t xml:space="preserve">Un bon éclairage sur les points stratégiques pour comprendre : lieu, agent, temps, action, objet, instrument, cause, effet, problème/solution…pour lesquels les auteurs proposent des supports ciblés obéissant à une progression (dont eux-mêmes signalent qu’elle peut être revue). Excellent outil de travail, me semble-t-il, d’autant plus que cette édition augmentée comporte un cédérom : des textes aménagés pour favoriser le décodage des élèves en difficulté, auxquels sont plus spécifiquement destinés une partie des séances, qui vise le lien entre décodage et compréhension.  </w:t>
      </w:r>
    </w:p>
    <w:p w14:paraId="736ACF8C" w14:textId="77777777" w:rsidR="002B5E44" w:rsidRPr="00695C9E" w:rsidRDefault="00571943" w:rsidP="002B5E44">
      <w:pPr>
        <w:pStyle w:val="Corpsdetexte2"/>
        <w:numPr>
          <w:ilvl w:val="0"/>
          <w:numId w:val="37"/>
        </w:numPr>
        <w:rPr>
          <w:rFonts w:asciiTheme="minorHAnsi" w:hAnsiTheme="minorHAnsi"/>
          <w:i w:val="0"/>
          <w:sz w:val="24"/>
          <w:u w:val="single"/>
        </w:rPr>
      </w:pPr>
      <w:r w:rsidRPr="00571943">
        <w:rPr>
          <w:rFonts w:asciiTheme="minorHAnsi" w:hAnsiTheme="minorHAnsi"/>
          <w:sz w:val="24"/>
        </w:rPr>
        <w:t xml:space="preserve"> </w:t>
      </w:r>
      <w:r w:rsidR="002B5E44" w:rsidRPr="00695C9E">
        <w:rPr>
          <w:rFonts w:asciiTheme="minorHAnsi" w:hAnsiTheme="minorHAnsi"/>
          <w:i w:val="0"/>
          <w:sz w:val="24"/>
        </w:rPr>
        <w:t xml:space="preserve">Avec un moteur de recherche, on trouve plusieurs sites académiques sur lesquels Antoine </w:t>
      </w:r>
      <w:proofErr w:type="spellStart"/>
      <w:r w:rsidR="002B5E44" w:rsidRPr="00695C9E">
        <w:rPr>
          <w:rFonts w:asciiTheme="minorHAnsi" w:hAnsiTheme="minorHAnsi"/>
          <w:i w:val="0"/>
          <w:sz w:val="24"/>
        </w:rPr>
        <w:t>Fetet</w:t>
      </w:r>
      <w:proofErr w:type="spellEnd"/>
      <w:r w:rsidR="002B5E44" w:rsidRPr="00695C9E">
        <w:rPr>
          <w:rFonts w:asciiTheme="minorHAnsi" w:hAnsiTheme="minorHAnsi"/>
          <w:i w:val="0"/>
          <w:sz w:val="24"/>
        </w:rPr>
        <w:t xml:space="preserve"> fournit des petits textes pour </w:t>
      </w:r>
      <w:r w:rsidR="002B5E44" w:rsidRPr="000B0228">
        <w:rPr>
          <w:rFonts w:asciiTheme="minorHAnsi" w:hAnsiTheme="minorHAnsi"/>
          <w:i w:val="0"/>
          <w:sz w:val="24"/>
        </w:rPr>
        <w:t>« comprendre ce qui est caché dans un texte ».</w:t>
      </w:r>
      <w:r w:rsidR="002B5E44" w:rsidRPr="000B0228">
        <w:rPr>
          <w:rFonts w:asciiTheme="minorHAnsi" w:hAnsiTheme="minorHAnsi"/>
          <w:sz w:val="24"/>
        </w:rPr>
        <w:t xml:space="preserve"> Intéressant pour compléter l’entrée littéraire par une</w:t>
      </w:r>
      <w:r w:rsidR="002B5E44" w:rsidRPr="00695C9E">
        <w:rPr>
          <w:rFonts w:asciiTheme="minorHAnsi" w:hAnsiTheme="minorHAnsi"/>
          <w:sz w:val="24"/>
        </w:rPr>
        <w:t xml:space="preserve"> approche linguistique : l’implicite dans la langue ordinaire</w:t>
      </w:r>
      <w:r w:rsidR="002B5E44" w:rsidRPr="00695C9E">
        <w:rPr>
          <w:rFonts w:asciiTheme="minorHAnsi" w:hAnsiTheme="minorHAnsi"/>
          <w:i w:val="0"/>
          <w:sz w:val="24"/>
        </w:rPr>
        <w:t xml:space="preserve">. </w:t>
      </w:r>
    </w:p>
    <w:p w14:paraId="63A920DF" w14:textId="77777777" w:rsidR="00316DE8" w:rsidRPr="004C00B6" w:rsidRDefault="00316DE8" w:rsidP="00852BC5">
      <w:pPr>
        <w:rPr>
          <w:rFonts w:asciiTheme="minorHAnsi" w:hAnsiTheme="minorHAnsi"/>
        </w:rPr>
      </w:pPr>
    </w:p>
    <w:sectPr w:rsidR="00316DE8" w:rsidRPr="004C00B6" w:rsidSect="006B1B27">
      <w:headerReference w:type="default" r:id="rId43"/>
      <w:footerReference w:type="default" r:id="rId4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0231A6" w14:textId="77777777" w:rsidR="009163BE" w:rsidRDefault="009163BE" w:rsidP="006B1B27">
      <w:r>
        <w:separator/>
      </w:r>
    </w:p>
  </w:endnote>
  <w:endnote w:type="continuationSeparator" w:id="0">
    <w:p w14:paraId="3455C28F" w14:textId="77777777" w:rsidR="009163BE" w:rsidRDefault="009163BE" w:rsidP="006B1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C363EC" w14:textId="77777777" w:rsidR="0093097F" w:rsidRPr="007E08F8" w:rsidRDefault="00121339" w:rsidP="00BF0DB5">
    <w:pPr>
      <w:pStyle w:val="Pieddepage"/>
      <w:rPr>
        <w:sz w:val="20"/>
        <w:szCs w:val="20"/>
      </w:rPr>
    </w:pPr>
    <w:r w:rsidRPr="007E08F8">
      <w:rPr>
        <w:sz w:val="20"/>
        <w:szCs w:val="20"/>
      </w:rPr>
      <w:t xml:space="preserve">Joëlle </w:t>
    </w:r>
    <w:proofErr w:type="spellStart"/>
    <w:r w:rsidRPr="007E08F8">
      <w:rPr>
        <w:sz w:val="20"/>
        <w:szCs w:val="20"/>
      </w:rPr>
      <w:t>Thébault</w:t>
    </w:r>
    <w:proofErr w:type="spellEnd"/>
    <w:r w:rsidRPr="007E08F8">
      <w:rPr>
        <w:sz w:val="20"/>
        <w:szCs w:val="20"/>
      </w:rPr>
      <w:t xml:space="preserve">, PIUFM honoraire, </w:t>
    </w:r>
    <w:r w:rsidR="00BF0DB5" w:rsidRPr="007E08F8">
      <w:rPr>
        <w:sz w:val="20"/>
        <w:szCs w:val="20"/>
      </w:rPr>
      <w:t xml:space="preserve">AFEF (auteur de </w:t>
    </w:r>
    <w:r w:rsidRPr="007E08F8">
      <w:rPr>
        <w:i/>
        <w:sz w:val="20"/>
        <w:szCs w:val="20"/>
      </w:rPr>
      <w:t>Chut… Je lis !</w:t>
    </w:r>
    <w:r w:rsidRPr="007E08F8">
      <w:rPr>
        <w:sz w:val="20"/>
        <w:szCs w:val="20"/>
      </w:rPr>
      <w:t xml:space="preserve"> Hachette 2009</w:t>
    </w:r>
    <w:r w:rsidR="00BF0DB5" w:rsidRPr="007E08F8">
      <w:rPr>
        <w:sz w:val="20"/>
        <w:szCs w:val="20"/>
      </w:rPr>
      <w:t>-2012)</w:t>
    </w:r>
    <w:r w:rsidRPr="007E08F8">
      <w:rPr>
        <w:sz w:val="20"/>
        <w:szCs w:val="20"/>
      </w:rP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5F0452" w14:textId="77777777" w:rsidR="009163BE" w:rsidRDefault="009163BE" w:rsidP="006B1B27">
      <w:r>
        <w:separator/>
      </w:r>
    </w:p>
  </w:footnote>
  <w:footnote w:type="continuationSeparator" w:id="0">
    <w:p w14:paraId="5576E81E" w14:textId="77777777" w:rsidR="009163BE" w:rsidRDefault="009163BE" w:rsidP="006B1B27">
      <w:r>
        <w:continuationSeparator/>
      </w:r>
    </w:p>
  </w:footnote>
  <w:footnote w:id="1">
    <w:p w14:paraId="3A519996" w14:textId="77777777" w:rsidR="00852BC5" w:rsidRDefault="00852BC5" w:rsidP="00852BC5">
      <w:pPr>
        <w:pStyle w:val="Notedebasdepage"/>
      </w:pPr>
      <w:r>
        <w:rPr>
          <w:rStyle w:val="Marquenotebasdepage"/>
        </w:rPr>
        <w:footnoteRef/>
      </w:r>
      <w:r>
        <w:t xml:space="preserve"> </w:t>
      </w:r>
      <w:hyperlink r:id="rId1" w:history="1">
        <w:r w:rsidRPr="004A32B4">
          <w:rPr>
            <w:rStyle w:val="Lienhypertexte"/>
          </w:rPr>
          <w:t>http://www.cairn.info/revue-le-francais-aujourd-hui-2012-4.htm</w:t>
        </w:r>
      </w:hyperlink>
      <w:r>
        <w:t xml:space="preserve"> </w:t>
      </w:r>
    </w:p>
  </w:footnote>
  <w:footnote w:id="2">
    <w:p w14:paraId="677DD745" w14:textId="77777777" w:rsidR="00FE1BA9" w:rsidRPr="00EA1EB4" w:rsidRDefault="00FE1BA9" w:rsidP="00FE1BA9">
      <w:pPr>
        <w:contextualSpacing/>
        <w:rPr>
          <w:rFonts w:asciiTheme="minorHAnsi" w:hAnsiTheme="minorHAnsi"/>
          <w:bCs/>
          <w:sz w:val="20"/>
          <w:szCs w:val="20"/>
        </w:rPr>
      </w:pPr>
      <w:r w:rsidRPr="00EA1EB4">
        <w:rPr>
          <w:rStyle w:val="Marquenotebasdepage"/>
          <w:rFonts w:asciiTheme="minorHAnsi" w:hAnsiTheme="minorHAnsi"/>
          <w:sz w:val="20"/>
          <w:szCs w:val="20"/>
        </w:rPr>
        <w:footnoteRef/>
      </w:r>
      <w:r w:rsidRPr="00EA1EB4">
        <w:rPr>
          <w:rFonts w:asciiTheme="minorHAnsi" w:hAnsiTheme="minorHAnsi"/>
          <w:sz w:val="20"/>
          <w:szCs w:val="20"/>
        </w:rPr>
        <w:t xml:space="preserve"> </w:t>
      </w:r>
      <w:hyperlink r:id="rId2" w:history="1">
        <w:r w:rsidRPr="00D47E45">
          <w:rPr>
            <w:rStyle w:val="Lienhypertexte"/>
            <w:rFonts w:asciiTheme="minorHAnsi" w:hAnsiTheme="minorHAnsi"/>
            <w:bCs/>
            <w:sz w:val="20"/>
            <w:szCs w:val="20"/>
          </w:rPr>
          <w:t>http://www.cairn.info/revue-le-francais-aujourd-hui-2010-1-page-43.htm</w:t>
        </w:r>
      </w:hyperlink>
      <w:r>
        <w:rPr>
          <w:rFonts w:asciiTheme="minorHAnsi" w:hAnsiTheme="minorHAnsi"/>
          <w:bCs/>
          <w:sz w:val="20"/>
          <w:szCs w:val="20"/>
        </w:rPr>
        <w:t xml:space="preserve"> </w:t>
      </w:r>
    </w:p>
    <w:p w14:paraId="61B872B7" w14:textId="77777777" w:rsidR="00FE1BA9" w:rsidRDefault="00FE1BA9" w:rsidP="00FE1BA9">
      <w:pPr>
        <w:pStyle w:val="Notedebasdepage"/>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07866" w14:textId="77777777" w:rsidR="00835933" w:rsidRDefault="00121339">
    <w:pPr>
      <w:pStyle w:val="En-tte"/>
      <w:jc w:val="right"/>
    </w:pPr>
    <w:r>
      <w:t xml:space="preserve">Page </w:t>
    </w:r>
    <w:r w:rsidR="00C43B5C">
      <w:rPr>
        <w:b/>
        <w:sz w:val="24"/>
        <w:szCs w:val="24"/>
      </w:rPr>
      <w:fldChar w:fldCharType="begin"/>
    </w:r>
    <w:r>
      <w:rPr>
        <w:b/>
      </w:rPr>
      <w:instrText>PAGE</w:instrText>
    </w:r>
    <w:r w:rsidR="00C43B5C">
      <w:rPr>
        <w:b/>
        <w:sz w:val="24"/>
        <w:szCs w:val="24"/>
      </w:rPr>
      <w:fldChar w:fldCharType="separate"/>
    </w:r>
    <w:r w:rsidR="00765D23">
      <w:rPr>
        <w:b/>
        <w:noProof/>
      </w:rPr>
      <w:t>5</w:t>
    </w:r>
    <w:r w:rsidR="00C43B5C">
      <w:rPr>
        <w:b/>
        <w:sz w:val="24"/>
        <w:szCs w:val="24"/>
      </w:rPr>
      <w:fldChar w:fldCharType="end"/>
    </w:r>
    <w:r>
      <w:t xml:space="preserve"> sur </w:t>
    </w:r>
    <w:r w:rsidR="00C43B5C">
      <w:rPr>
        <w:b/>
        <w:sz w:val="24"/>
        <w:szCs w:val="24"/>
      </w:rPr>
      <w:fldChar w:fldCharType="begin"/>
    </w:r>
    <w:r>
      <w:rPr>
        <w:b/>
      </w:rPr>
      <w:instrText>NUMPAGES</w:instrText>
    </w:r>
    <w:r w:rsidR="00C43B5C">
      <w:rPr>
        <w:b/>
        <w:sz w:val="24"/>
        <w:szCs w:val="24"/>
      </w:rPr>
      <w:fldChar w:fldCharType="separate"/>
    </w:r>
    <w:r w:rsidR="00765D23">
      <w:rPr>
        <w:b/>
        <w:noProof/>
      </w:rPr>
      <w:t>5</w:t>
    </w:r>
    <w:r w:rsidR="00C43B5C">
      <w:rPr>
        <w:b/>
        <w:sz w:val="24"/>
        <w:szCs w:val="24"/>
      </w:rPr>
      <w:fldChar w:fldCharType="end"/>
    </w:r>
  </w:p>
  <w:p w14:paraId="54679B33" w14:textId="77777777" w:rsidR="0093097F" w:rsidRDefault="00765D23">
    <w:pPr>
      <w:pStyle w:val="En-tt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C3791"/>
    <w:multiLevelType w:val="hybridMultilevel"/>
    <w:tmpl w:val="EA06697C"/>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nsid w:val="094017A0"/>
    <w:multiLevelType w:val="hybridMultilevel"/>
    <w:tmpl w:val="CFE295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BD644F3"/>
    <w:multiLevelType w:val="hybridMultilevel"/>
    <w:tmpl w:val="CFC8E6B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C09772A"/>
    <w:multiLevelType w:val="hybridMultilevel"/>
    <w:tmpl w:val="3AD8CCD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nsid w:val="12B26662"/>
    <w:multiLevelType w:val="hybridMultilevel"/>
    <w:tmpl w:val="EB3C25E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nsid w:val="151B5DE3"/>
    <w:multiLevelType w:val="hybridMultilevel"/>
    <w:tmpl w:val="8B7CBDD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1559338D"/>
    <w:multiLevelType w:val="hybridMultilevel"/>
    <w:tmpl w:val="439418C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nsid w:val="16377DED"/>
    <w:multiLevelType w:val="hybridMultilevel"/>
    <w:tmpl w:val="787A7A50"/>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8">
    <w:nsid w:val="167F377D"/>
    <w:multiLevelType w:val="hybridMultilevel"/>
    <w:tmpl w:val="4A6C8B2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9417931"/>
    <w:multiLevelType w:val="hybridMultilevel"/>
    <w:tmpl w:val="615A404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9FE5E6D"/>
    <w:multiLevelType w:val="hybridMultilevel"/>
    <w:tmpl w:val="816CA4C0"/>
    <w:lvl w:ilvl="0" w:tplc="040C0003">
      <w:start w:val="1"/>
      <w:numFmt w:val="bullet"/>
      <w:lvlText w:val="o"/>
      <w:lvlJc w:val="left"/>
      <w:pPr>
        <w:tabs>
          <w:tab w:val="num" w:pos="360"/>
        </w:tabs>
        <w:ind w:left="360" w:hanging="360"/>
      </w:pPr>
      <w:rPr>
        <w:rFonts w:ascii="Courier New" w:hAnsi="Courier New" w:cs="Courier New" w:hint="default"/>
      </w:rPr>
    </w:lvl>
    <w:lvl w:ilvl="1" w:tplc="040C0005">
      <w:start w:val="1"/>
      <w:numFmt w:val="bullet"/>
      <w:lvlText w:val=""/>
      <w:lvlJc w:val="left"/>
      <w:pPr>
        <w:tabs>
          <w:tab w:val="num" w:pos="1080"/>
        </w:tabs>
        <w:ind w:left="1080" w:hanging="360"/>
      </w:pPr>
      <w:rPr>
        <w:rFonts w:ascii="Wingdings" w:hAnsi="Wingdings"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1">
    <w:nsid w:val="1A933E60"/>
    <w:multiLevelType w:val="hybridMultilevel"/>
    <w:tmpl w:val="375C2D5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DA23A7"/>
    <w:multiLevelType w:val="hybridMultilevel"/>
    <w:tmpl w:val="5712DFA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1BF246A0"/>
    <w:multiLevelType w:val="hybridMultilevel"/>
    <w:tmpl w:val="060EB954"/>
    <w:lvl w:ilvl="0" w:tplc="040C0005">
      <w:start w:val="1"/>
      <w:numFmt w:val="bullet"/>
      <w:lvlText w:val=""/>
      <w:lvlJc w:val="left"/>
      <w:pPr>
        <w:tabs>
          <w:tab w:val="num" w:pos="720"/>
        </w:tabs>
        <w:ind w:left="720" w:hanging="360"/>
      </w:pPr>
      <w:rPr>
        <w:rFonts w:ascii="Wingdings" w:hAnsi="Wingdings" w:hint="default"/>
      </w:rPr>
    </w:lvl>
    <w:lvl w:ilvl="1" w:tplc="040C000F">
      <w:start w:val="1"/>
      <w:numFmt w:val="decimal"/>
      <w:lvlText w:val="%2."/>
      <w:lvlJc w:val="left"/>
      <w:pPr>
        <w:tabs>
          <w:tab w:val="num" w:pos="1440"/>
        </w:tabs>
        <w:ind w:left="1440" w:hanging="36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C4132FD"/>
    <w:multiLevelType w:val="hybridMultilevel"/>
    <w:tmpl w:val="8B42E6E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227A5B12"/>
    <w:multiLevelType w:val="hybridMultilevel"/>
    <w:tmpl w:val="34561832"/>
    <w:lvl w:ilvl="0" w:tplc="040C0003">
      <w:start w:val="1"/>
      <w:numFmt w:val="bullet"/>
      <w:lvlText w:val="o"/>
      <w:lvlJc w:val="left"/>
      <w:pPr>
        <w:tabs>
          <w:tab w:val="num" w:pos="360"/>
        </w:tabs>
        <w:ind w:left="360" w:hanging="360"/>
      </w:pPr>
      <w:rPr>
        <w:rFonts w:ascii="Courier New" w:hAnsi="Courier New" w:cs="Courier New"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6">
    <w:nsid w:val="2373279B"/>
    <w:multiLevelType w:val="hybridMultilevel"/>
    <w:tmpl w:val="20F00A46"/>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7">
    <w:nsid w:val="25C540E1"/>
    <w:multiLevelType w:val="hybridMultilevel"/>
    <w:tmpl w:val="5F1C1B52"/>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285047D0"/>
    <w:multiLevelType w:val="hybridMultilevel"/>
    <w:tmpl w:val="7D64EB8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2D681A66"/>
    <w:multiLevelType w:val="hybridMultilevel"/>
    <w:tmpl w:val="E0BE6446"/>
    <w:lvl w:ilvl="0" w:tplc="040C0001">
      <w:start w:val="1"/>
      <w:numFmt w:val="bullet"/>
      <w:lvlText w:val=""/>
      <w:lvlJc w:val="left"/>
      <w:pPr>
        <w:tabs>
          <w:tab w:val="num" w:pos="720"/>
        </w:tabs>
        <w:ind w:left="720" w:hanging="360"/>
      </w:pPr>
      <w:rPr>
        <w:rFonts w:ascii="Symbol" w:hAnsi="Symbol" w:hint="default"/>
      </w:rPr>
    </w:lvl>
    <w:lvl w:ilvl="1" w:tplc="040C0001">
      <w:start w:val="1"/>
      <w:numFmt w:val="bullet"/>
      <w:lvlText w:val=""/>
      <w:lvlJc w:val="left"/>
      <w:pPr>
        <w:tabs>
          <w:tab w:val="num" w:pos="1080"/>
        </w:tabs>
        <w:ind w:left="1080" w:hanging="360"/>
      </w:pPr>
      <w:rPr>
        <w:rFonts w:ascii="Symbol" w:hAnsi="Symbol" w:hint="default"/>
      </w:r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20">
    <w:nsid w:val="32C90D9F"/>
    <w:multiLevelType w:val="hybridMultilevel"/>
    <w:tmpl w:val="A254F0A6"/>
    <w:lvl w:ilvl="0" w:tplc="040C0005">
      <w:start w:val="1"/>
      <w:numFmt w:val="bullet"/>
      <w:lvlText w:val=""/>
      <w:lvlJc w:val="left"/>
      <w:pPr>
        <w:tabs>
          <w:tab w:val="num" w:pos="720"/>
        </w:tabs>
        <w:ind w:left="720" w:hanging="360"/>
      </w:pPr>
      <w:rPr>
        <w:rFonts w:ascii="Wingdings" w:hAnsi="Wingdings" w:hint="default"/>
      </w:rPr>
    </w:lvl>
    <w:lvl w:ilvl="1" w:tplc="DE00260E">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37126929"/>
    <w:multiLevelType w:val="hybridMultilevel"/>
    <w:tmpl w:val="2F8C52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84616B8"/>
    <w:multiLevelType w:val="hybridMultilevel"/>
    <w:tmpl w:val="891202E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387C1E33"/>
    <w:multiLevelType w:val="hybridMultilevel"/>
    <w:tmpl w:val="625611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3A8D7491"/>
    <w:multiLevelType w:val="hybridMultilevel"/>
    <w:tmpl w:val="C8482234"/>
    <w:lvl w:ilvl="0" w:tplc="D34C86D8">
      <w:start w:val="1"/>
      <w:numFmt w:val="bullet"/>
      <w:lvlText w:val=""/>
      <w:lvlJc w:val="left"/>
      <w:pPr>
        <w:tabs>
          <w:tab w:val="num" w:pos="360"/>
        </w:tabs>
        <w:ind w:left="360" w:hanging="360"/>
      </w:pPr>
      <w:rPr>
        <w:rFonts w:ascii="Symbol" w:eastAsia="Times New Roman" w:hAnsi="Symbol" w:cs="Times New Roman" w:hint="default"/>
      </w:rPr>
    </w:lvl>
    <w:lvl w:ilvl="1" w:tplc="D34C86D8">
      <w:start w:val="1"/>
      <w:numFmt w:val="bullet"/>
      <w:lvlText w:val=""/>
      <w:lvlJc w:val="left"/>
      <w:pPr>
        <w:tabs>
          <w:tab w:val="num" w:pos="1080"/>
        </w:tabs>
        <w:ind w:left="1080" w:hanging="360"/>
      </w:pPr>
      <w:rPr>
        <w:rFonts w:ascii="Symbol" w:eastAsia="Times New Roman" w:hAnsi="Symbol" w:cs="Times New Roman" w:hint="default"/>
      </w:rPr>
    </w:lvl>
    <w:lvl w:ilvl="2" w:tplc="A00EE220">
      <w:start w:val="1"/>
      <w:numFmt w:val="decimal"/>
      <w:lvlText w:val="%3."/>
      <w:lvlJc w:val="left"/>
      <w:pPr>
        <w:tabs>
          <w:tab w:val="num" w:pos="1980"/>
        </w:tabs>
        <w:ind w:left="1980" w:hanging="360"/>
      </w:pPr>
      <w:rPr>
        <w:rFonts w:hint="default"/>
      </w:r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25">
    <w:nsid w:val="3B1F463C"/>
    <w:multiLevelType w:val="hybridMultilevel"/>
    <w:tmpl w:val="8E4A21A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3EB57830"/>
    <w:multiLevelType w:val="hybridMultilevel"/>
    <w:tmpl w:val="2C5E625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7">
    <w:nsid w:val="3FAB5014"/>
    <w:multiLevelType w:val="hybridMultilevel"/>
    <w:tmpl w:val="B802C90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3FFD077E"/>
    <w:multiLevelType w:val="hybridMultilevel"/>
    <w:tmpl w:val="495A5ABE"/>
    <w:lvl w:ilvl="0" w:tplc="040C0001">
      <w:start w:val="1"/>
      <w:numFmt w:val="bullet"/>
      <w:lvlText w:val=""/>
      <w:lvlJc w:val="left"/>
      <w:pPr>
        <w:tabs>
          <w:tab w:val="num" w:pos="720"/>
        </w:tabs>
        <w:ind w:left="720" w:hanging="360"/>
      </w:pPr>
      <w:rPr>
        <w:rFonts w:ascii="Symbol" w:hAnsi="Symbol" w:hint="default"/>
      </w:rPr>
    </w:lvl>
    <w:lvl w:ilvl="1" w:tplc="040C000F">
      <w:start w:val="1"/>
      <w:numFmt w:val="decimal"/>
      <w:lvlText w:val="%2."/>
      <w:lvlJc w:val="left"/>
      <w:pPr>
        <w:tabs>
          <w:tab w:val="num" w:pos="1440"/>
        </w:tabs>
        <w:ind w:left="1440" w:hanging="360"/>
      </w:p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40A650BE"/>
    <w:multiLevelType w:val="hybridMultilevel"/>
    <w:tmpl w:val="CCE06D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42DA6387"/>
    <w:multiLevelType w:val="hybridMultilevel"/>
    <w:tmpl w:val="D78A4F3E"/>
    <w:lvl w:ilvl="0" w:tplc="040C0003">
      <w:start w:val="1"/>
      <w:numFmt w:val="bullet"/>
      <w:lvlText w:val="o"/>
      <w:lvlJc w:val="left"/>
      <w:pPr>
        <w:tabs>
          <w:tab w:val="num" w:pos="720"/>
        </w:tabs>
        <w:ind w:left="720" w:hanging="360"/>
      </w:pPr>
      <w:rPr>
        <w:rFonts w:ascii="Courier New" w:hAnsi="Courier New" w:cs="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47B70776"/>
    <w:multiLevelType w:val="hybridMultilevel"/>
    <w:tmpl w:val="C1A6B70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4CEA6DBF"/>
    <w:multiLevelType w:val="hybridMultilevel"/>
    <w:tmpl w:val="F8FA40A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58CF33C9"/>
    <w:multiLevelType w:val="hybridMultilevel"/>
    <w:tmpl w:val="FC029A00"/>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nsid w:val="5B231871"/>
    <w:multiLevelType w:val="hybridMultilevel"/>
    <w:tmpl w:val="DB28243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nsid w:val="5BB919AF"/>
    <w:multiLevelType w:val="hybridMultilevel"/>
    <w:tmpl w:val="491C3186"/>
    <w:lvl w:ilvl="0" w:tplc="040C0001">
      <w:start w:val="1"/>
      <w:numFmt w:val="bullet"/>
      <w:lvlText w:val=""/>
      <w:lvlJc w:val="left"/>
      <w:pPr>
        <w:tabs>
          <w:tab w:val="num" w:pos="720"/>
        </w:tabs>
        <w:ind w:left="720" w:hanging="360"/>
      </w:pPr>
      <w:rPr>
        <w:rFonts w:ascii="Symbol" w:hAnsi="Symbol" w:hint="default"/>
      </w:rPr>
    </w:lvl>
    <w:lvl w:ilvl="1" w:tplc="040C000F">
      <w:start w:val="1"/>
      <w:numFmt w:val="decimal"/>
      <w:lvlText w:val="%2."/>
      <w:lvlJc w:val="left"/>
      <w:pPr>
        <w:tabs>
          <w:tab w:val="num" w:pos="1440"/>
        </w:tabs>
        <w:ind w:left="1440" w:hanging="360"/>
      </w:p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45B49ED"/>
    <w:multiLevelType w:val="hybridMultilevel"/>
    <w:tmpl w:val="F2DC8E90"/>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nsid w:val="692A3EBB"/>
    <w:multiLevelType w:val="hybridMultilevel"/>
    <w:tmpl w:val="7D6E57E2"/>
    <w:lvl w:ilvl="0" w:tplc="E4C04596">
      <w:start w:val="1"/>
      <w:numFmt w:val="bullet"/>
      <w:lvlText w:val="-"/>
      <w:lvlJc w:val="left"/>
      <w:pPr>
        <w:tabs>
          <w:tab w:val="num" w:pos="720"/>
        </w:tabs>
        <w:ind w:left="720" w:hanging="360"/>
      </w:pPr>
      <w:rPr>
        <w:rFonts w:ascii="Times New Roman" w:hAnsi="Times New Roman" w:hint="default"/>
      </w:rPr>
    </w:lvl>
    <w:lvl w:ilvl="1" w:tplc="F0F46D84" w:tentative="1">
      <w:start w:val="1"/>
      <w:numFmt w:val="bullet"/>
      <w:lvlText w:val="-"/>
      <w:lvlJc w:val="left"/>
      <w:pPr>
        <w:tabs>
          <w:tab w:val="num" w:pos="1440"/>
        </w:tabs>
        <w:ind w:left="1440" w:hanging="360"/>
      </w:pPr>
      <w:rPr>
        <w:rFonts w:ascii="Times New Roman" w:hAnsi="Times New Roman" w:hint="default"/>
      </w:rPr>
    </w:lvl>
    <w:lvl w:ilvl="2" w:tplc="F3AC97C8" w:tentative="1">
      <w:start w:val="1"/>
      <w:numFmt w:val="bullet"/>
      <w:lvlText w:val="-"/>
      <w:lvlJc w:val="left"/>
      <w:pPr>
        <w:tabs>
          <w:tab w:val="num" w:pos="2160"/>
        </w:tabs>
        <w:ind w:left="2160" w:hanging="360"/>
      </w:pPr>
      <w:rPr>
        <w:rFonts w:ascii="Times New Roman" w:hAnsi="Times New Roman" w:hint="default"/>
      </w:rPr>
    </w:lvl>
    <w:lvl w:ilvl="3" w:tplc="59E039FC" w:tentative="1">
      <w:start w:val="1"/>
      <w:numFmt w:val="bullet"/>
      <w:lvlText w:val="-"/>
      <w:lvlJc w:val="left"/>
      <w:pPr>
        <w:tabs>
          <w:tab w:val="num" w:pos="2880"/>
        </w:tabs>
        <w:ind w:left="2880" w:hanging="360"/>
      </w:pPr>
      <w:rPr>
        <w:rFonts w:ascii="Times New Roman" w:hAnsi="Times New Roman" w:hint="default"/>
      </w:rPr>
    </w:lvl>
    <w:lvl w:ilvl="4" w:tplc="CACEC530" w:tentative="1">
      <w:start w:val="1"/>
      <w:numFmt w:val="bullet"/>
      <w:lvlText w:val="-"/>
      <w:lvlJc w:val="left"/>
      <w:pPr>
        <w:tabs>
          <w:tab w:val="num" w:pos="3600"/>
        </w:tabs>
        <w:ind w:left="3600" w:hanging="360"/>
      </w:pPr>
      <w:rPr>
        <w:rFonts w:ascii="Times New Roman" w:hAnsi="Times New Roman" w:hint="default"/>
      </w:rPr>
    </w:lvl>
    <w:lvl w:ilvl="5" w:tplc="74765FBC" w:tentative="1">
      <w:start w:val="1"/>
      <w:numFmt w:val="bullet"/>
      <w:lvlText w:val="-"/>
      <w:lvlJc w:val="left"/>
      <w:pPr>
        <w:tabs>
          <w:tab w:val="num" w:pos="4320"/>
        </w:tabs>
        <w:ind w:left="4320" w:hanging="360"/>
      </w:pPr>
      <w:rPr>
        <w:rFonts w:ascii="Times New Roman" w:hAnsi="Times New Roman" w:hint="default"/>
      </w:rPr>
    </w:lvl>
    <w:lvl w:ilvl="6" w:tplc="2C3A1BFC" w:tentative="1">
      <w:start w:val="1"/>
      <w:numFmt w:val="bullet"/>
      <w:lvlText w:val="-"/>
      <w:lvlJc w:val="left"/>
      <w:pPr>
        <w:tabs>
          <w:tab w:val="num" w:pos="5040"/>
        </w:tabs>
        <w:ind w:left="5040" w:hanging="360"/>
      </w:pPr>
      <w:rPr>
        <w:rFonts w:ascii="Times New Roman" w:hAnsi="Times New Roman" w:hint="default"/>
      </w:rPr>
    </w:lvl>
    <w:lvl w:ilvl="7" w:tplc="D8DAB43A" w:tentative="1">
      <w:start w:val="1"/>
      <w:numFmt w:val="bullet"/>
      <w:lvlText w:val="-"/>
      <w:lvlJc w:val="left"/>
      <w:pPr>
        <w:tabs>
          <w:tab w:val="num" w:pos="5760"/>
        </w:tabs>
        <w:ind w:left="5760" w:hanging="360"/>
      </w:pPr>
      <w:rPr>
        <w:rFonts w:ascii="Times New Roman" w:hAnsi="Times New Roman" w:hint="default"/>
      </w:rPr>
    </w:lvl>
    <w:lvl w:ilvl="8" w:tplc="B2F633EC" w:tentative="1">
      <w:start w:val="1"/>
      <w:numFmt w:val="bullet"/>
      <w:lvlText w:val="-"/>
      <w:lvlJc w:val="left"/>
      <w:pPr>
        <w:tabs>
          <w:tab w:val="num" w:pos="6480"/>
        </w:tabs>
        <w:ind w:left="6480" w:hanging="360"/>
      </w:pPr>
      <w:rPr>
        <w:rFonts w:ascii="Times New Roman" w:hAnsi="Times New Roman" w:hint="default"/>
      </w:rPr>
    </w:lvl>
  </w:abstractNum>
  <w:abstractNum w:abstractNumId="38">
    <w:nsid w:val="6C112069"/>
    <w:multiLevelType w:val="hybridMultilevel"/>
    <w:tmpl w:val="D5E672F4"/>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E127E88"/>
    <w:multiLevelType w:val="hybridMultilevel"/>
    <w:tmpl w:val="F9B07CAE"/>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0">
    <w:nsid w:val="6FD21038"/>
    <w:multiLevelType w:val="hybridMultilevel"/>
    <w:tmpl w:val="AF1EA9C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nsid w:val="71EF3B91"/>
    <w:multiLevelType w:val="hybridMultilevel"/>
    <w:tmpl w:val="F3361D5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2">
    <w:nsid w:val="73DE5270"/>
    <w:multiLevelType w:val="hybridMultilevel"/>
    <w:tmpl w:val="BAA252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38"/>
  </w:num>
  <w:num w:numId="3">
    <w:abstractNumId w:val="10"/>
  </w:num>
  <w:num w:numId="4">
    <w:abstractNumId w:val="26"/>
  </w:num>
  <w:num w:numId="5">
    <w:abstractNumId w:val="39"/>
  </w:num>
  <w:num w:numId="6">
    <w:abstractNumId w:val="20"/>
  </w:num>
  <w:num w:numId="7">
    <w:abstractNumId w:val="16"/>
  </w:num>
  <w:num w:numId="8">
    <w:abstractNumId w:val="13"/>
  </w:num>
  <w:num w:numId="9">
    <w:abstractNumId w:val="15"/>
  </w:num>
  <w:num w:numId="10">
    <w:abstractNumId w:val="11"/>
  </w:num>
  <w:num w:numId="11">
    <w:abstractNumId w:val="28"/>
  </w:num>
  <w:num w:numId="12">
    <w:abstractNumId w:val="35"/>
  </w:num>
  <w:num w:numId="13">
    <w:abstractNumId w:val="2"/>
  </w:num>
  <w:num w:numId="14">
    <w:abstractNumId w:val="25"/>
  </w:num>
  <w:num w:numId="15">
    <w:abstractNumId w:val="19"/>
  </w:num>
  <w:num w:numId="16">
    <w:abstractNumId w:val="12"/>
  </w:num>
  <w:num w:numId="17">
    <w:abstractNumId w:val="8"/>
  </w:num>
  <w:num w:numId="18">
    <w:abstractNumId w:val="40"/>
  </w:num>
  <w:num w:numId="19">
    <w:abstractNumId w:val="23"/>
  </w:num>
  <w:num w:numId="20">
    <w:abstractNumId w:val="1"/>
  </w:num>
  <w:num w:numId="21">
    <w:abstractNumId w:val="22"/>
  </w:num>
  <w:num w:numId="22">
    <w:abstractNumId w:val="21"/>
  </w:num>
  <w:num w:numId="23">
    <w:abstractNumId w:val="32"/>
  </w:num>
  <w:num w:numId="24">
    <w:abstractNumId w:val="37"/>
  </w:num>
  <w:num w:numId="25">
    <w:abstractNumId w:val="27"/>
  </w:num>
  <w:num w:numId="26">
    <w:abstractNumId w:val="17"/>
  </w:num>
  <w:num w:numId="27">
    <w:abstractNumId w:val="30"/>
  </w:num>
  <w:num w:numId="28">
    <w:abstractNumId w:val="31"/>
  </w:num>
  <w:num w:numId="29">
    <w:abstractNumId w:val="34"/>
  </w:num>
  <w:num w:numId="30">
    <w:abstractNumId w:val="24"/>
  </w:num>
  <w:num w:numId="31">
    <w:abstractNumId w:val="42"/>
  </w:num>
  <w:num w:numId="32">
    <w:abstractNumId w:val="5"/>
  </w:num>
  <w:num w:numId="33">
    <w:abstractNumId w:val="9"/>
  </w:num>
  <w:num w:numId="34">
    <w:abstractNumId w:val="14"/>
  </w:num>
  <w:num w:numId="35">
    <w:abstractNumId w:val="0"/>
  </w:num>
  <w:num w:numId="36">
    <w:abstractNumId w:val="41"/>
  </w:num>
  <w:num w:numId="37">
    <w:abstractNumId w:val="4"/>
  </w:num>
  <w:num w:numId="38">
    <w:abstractNumId w:val="36"/>
  </w:num>
  <w:num w:numId="39">
    <w:abstractNumId w:val="3"/>
  </w:num>
  <w:num w:numId="40">
    <w:abstractNumId w:val="29"/>
  </w:num>
  <w:num w:numId="41">
    <w:abstractNumId w:val="33"/>
  </w:num>
  <w:num w:numId="42">
    <w:abstractNumId w:val="6"/>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108"/>
    <w:rsid w:val="00032C88"/>
    <w:rsid w:val="00034E9C"/>
    <w:rsid w:val="000372D4"/>
    <w:rsid w:val="0005490F"/>
    <w:rsid w:val="000765B7"/>
    <w:rsid w:val="000A2108"/>
    <w:rsid w:val="000B0228"/>
    <w:rsid w:val="000C458E"/>
    <w:rsid w:val="000E7B00"/>
    <w:rsid w:val="00117F93"/>
    <w:rsid w:val="00121339"/>
    <w:rsid w:val="001435D6"/>
    <w:rsid w:val="001F43F3"/>
    <w:rsid w:val="001F634B"/>
    <w:rsid w:val="001F6573"/>
    <w:rsid w:val="002916A6"/>
    <w:rsid w:val="00295AEE"/>
    <w:rsid w:val="002A6DFD"/>
    <w:rsid w:val="002B5E44"/>
    <w:rsid w:val="002E0DAF"/>
    <w:rsid w:val="002E19E9"/>
    <w:rsid w:val="002E41D8"/>
    <w:rsid w:val="002F4DF9"/>
    <w:rsid w:val="003118FF"/>
    <w:rsid w:val="00316DE8"/>
    <w:rsid w:val="00341294"/>
    <w:rsid w:val="00350C9A"/>
    <w:rsid w:val="00356C36"/>
    <w:rsid w:val="003828BB"/>
    <w:rsid w:val="003A3E88"/>
    <w:rsid w:val="003A6381"/>
    <w:rsid w:val="003B33BE"/>
    <w:rsid w:val="003B78AA"/>
    <w:rsid w:val="003F1E5F"/>
    <w:rsid w:val="004465C5"/>
    <w:rsid w:val="00475FCF"/>
    <w:rsid w:val="00482797"/>
    <w:rsid w:val="00491C13"/>
    <w:rsid w:val="004954A5"/>
    <w:rsid w:val="004C00B6"/>
    <w:rsid w:val="004D168B"/>
    <w:rsid w:val="004E1F32"/>
    <w:rsid w:val="004E2A38"/>
    <w:rsid w:val="00515914"/>
    <w:rsid w:val="00524B30"/>
    <w:rsid w:val="005320E5"/>
    <w:rsid w:val="005440D0"/>
    <w:rsid w:val="00571943"/>
    <w:rsid w:val="005D11CE"/>
    <w:rsid w:val="006331DB"/>
    <w:rsid w:val="00647FC8"/>
    <w:rsid w:val="006507FE"/>
    <w:rsid w:val="006678E7"/>
    <w:rsid w:val="00695C9E"/>
    <w:rsid w:val="006B1B27"/>
    <w:rsid w:val="006C3F7D"/>
    <w:rsid w:val="006D006A"/>
    <w:rsid w:val="00732CDF"/>
    <w:rsid w:val="00765D23"/>
    <w:rsid w:val="007D768E"/>
    <w:rsid w:val="007E08F8"/>
    <w:rsid w:val="007F27D2"/>
    <w:rsid w:val="00811D66"/>
    <w:rsid w:val="00841EBB"/>
    <w:rsid w:val="00852BC5"/>
    <w:rsid w:val="00890E79"/>
    <w:rsid w:val="008A6E15"/>
    <w:rsid w:val="008C22E0"/>
    <w:rsid w:val="008E1DB5"/>
    <w:rsid w:val="009163BE"/>
    <w:rsid w:val="0098782E"/>
    <w:rsid w:val="009909E1"/>
    <w:rsid w:val="009E61B7"/>
    <w:rsid w:val="00A33F5F"/>
    <w:rsid w:val="00A36079"/>
    <w:rsid w:val="00A43F36"/>
    <w:rsid w:val="00A54809"/>
    <w:rsid w:val="00A67D45"/>
    <w:rsid w:val="00AD316A"/>
    <w:rsid w:val="00AF365C"/>
    <w:rsid w:val="00AF6B9A"/>
    <w:rsid w:val="00B04FB7"/>
    <w:rsid w:val="00B2659D"/>
    <w:rsid w:val="00B3342A"/>
    <w:rsid w:val="00B62032"/>
    <w:rsid w:val="00B74E1C"/>
    <w:rsid w:val="00B933E1"/>
    <w:rsid w:val="00BF0DB5"/>
    <w:rsid w:val="00C04487"/>
    <w:rsid w:val="00C27059"/>
    <w:rsid w:val="00C302F6"/>
    <w:rsid w:val="00C36BE6"/>
    <w:rsid w:val="00C43B5C"/>
    <w:rsid w:val="00CE4282"/>
    <w:rsid w:val="00CF36A3"/>
    <w:rsid w:val="00D311EF"/>
    <w:rsid w:val="00D614C3"/>
    <w:rsid w:val="00D67315"/>
    <w:rsid w:val="00D73589"/>
    <w:rsid w:val="00D852DF"/>
    <w:rsid w:val="00D91ADB"/>
    <w:rsid w:val="00D92EEE"/>
    <w:rsid w:val="00DA2619"/>
    <w:rsid w:val="00DE2901"/>
    <w:rsid w:val="00E046FB"/>
    <w:rsid w:val="00E12E64"/>
    <w:rsid w:val="00E33DA5"/>
    <w:rsid w:val="00E37D5B"/>
    <w:rsid w:val="00E41CBB"/>
    <w:rsid w:val="00E84A93"/>
    <w:rsid w:val="00EA1EB4"/>
    <w:rsid w:val="00EB4DFD"/>
    <w:rsid w:val="00EE1279"/>
    <w:rsid w:val="00F02CA8"/>
    <w:rsid w:val="00F54005"/>
    <w:rsid w:val="00F63711"/>
    <w:rsid w:val="00F81A2E"/>
    <w:rsid w:val="00FB5942"/>
    <w:rsid w:val="00FE1BA9"/>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6B64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2108"/>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0A2108"/>
    <w:pPr>
      <w:keepNext/>
      <w:jc w:val="center"/>
      <w:outlineLvl w:val="0"/>
    </w:pPr>
    <w:rPr>
      <w:rFonts w:ascii="Times" w:eastAsia="Times" w:hAnsi="Times"/>
      <w:sz w:val="40"/>
      <w:szCs w:val="20"/>
    </w:rPr>
  </w:style>
  <w:style w:type="paragraph" w:styleId="Titre2">
    <w:name w:val="heading 2"/>
    <w:basedOn w:val="Normal"/>
    <w:next w:val="Normal"/>
    <w:link w:val="Titre2Car"/>
    <w:qFormat/>
    <w:rsid w:val="000A2108"/>
    <w:pPr>
      <w:keepNext/>
      <w:outlineLvl w:val="1"/>
    </w:pPr>
    <w:rPr>
      <w:rFonts w:ascii="Times" w:eastAsia="Times" w:hAnsi="Times"/>
      <w:sz w:val="40"/>
      <w:szCs w:val="20"/>
    </w:rPr>
  </w:style>
  <w:style w:type="paragraph" w:styleId="Titre3">
    <w:name w:val="heading 3"/>
    <w:basedOn w:val="Normal"/>
    <w:next w:val="Normal"/>
    <w:link w:val="Titre3Car"/>
    <w:qFormat/>
    <w:rsid w:val="000A2108"/>
    <w:pPr>
      <w:keepNext/>
      <w:outlineLvl w:val="2"/>
    </w:pPr>
    <w:rPr>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0A2108"/>
    <w:rPr>
      <w:rFonts w:ascii="Times" w:eastAsia="Times" w:hAnsi="Times" w:cs="Times New Roman"/>
      <w:sz w:val="40"/>
      <w:szCs w:val="20"/>
      <w:lang w:eastAsia="fr-FR"/>
    </w:rPr>
  </w:style>
  <w:style w:type="character" w:customStyle="1" w:styleId="Titre2Car">
    <w:name w:val="Titre 2 Car"/>
    <w:basedOn w:val="Policepardfaut"/>
    <w:link w:val="Titre2"/>
    <w:rsid w:val="000A2108"/>
    <w:rPr>
      <w:rFonts w:ascii="Times" w:eastAsia="Times" w:hAnsi="Times" w:cs="Times New Roman"/>
      <w:sz w:val="40"/>
      <w:szCs w:val="20"/>
      <w:lang w:eastAsia="fr-FR"/>
    </w:rPr>
  </w:style>
  <w:style w:type="character" w:customStyle="1" w:styleId="Titre3Car">
    <w:name w:val="Titre 3 Car"/>
    <w:basedOn w:val="Policepardfaut"/>
    <w:link w:val="Titre3"/>
    <w:rsid w:val="000A2108"/>
    <w:rPr>
      <w:rFonts w:ascii="Times New Roman" w:eastAsia="Times New Roman" w:hAnsi="Times New Roman" w:cs="Times New Roman"/>
      <w:b/>
      <w:bCs/>
      <w:sz w:val="24"/>
      <w:szCs w:val="24"/>
      <w:lang w:eastAsia="fr-FR"/>
    </w:rPr>
  </w:style>
  <w:style w:type="paragraph" w:styleId="Retraitcorpsdetexte3">
    <w:name w:val="Body Text Indent 3"/>
    <w:basedOn w:val="Normal"/>
    <w:link w:val="Retraitcorpsdetexte3Car"/>
    <w:rsid w:val="000A2108"/>
    <w:pPr>
      <w:ind w:left="360"/>
    </w:pPr>
    <w:rPr>
      <w:i/>
      <w:iCs/>
      <w:sz w:val="22"/>
    </w:rPr>
  </w:style>
  <w:style w:type="character" w:customStyle="1" w:styleId="Retraitcorpsdetexte3Car">
    <w:name w:val="Retrait corps de texte 3 Car"/>
    <w:basedOn w:val="Policepardfaut"/>
    <w:link w:val="Retraitcorpsdetexte3"/>
    <w:rsid w:val="000A2108"/>
    <w:rPr>
      <w:rFonts w:ascii="Times New Roman" w:eastAsia="Times New Roman" w:hAnsi="Times New Roman" w:cs="Times New Roman"/>
      <w:i/>
      <w:iCs/>
      <w:szCs w:val="24"/>
      <w:lang w:eastAsia="fr-FR"/>
    </w:rPr>
  </w:style>
  <w:style w:type="paragraph" w:styleId="Corpsdetexte">
    <w:name w:val="Body Text"/>
    <w:basedOn w:val="Normal"/>
    <w:link w:val="CorpsdetexteCar"/>
    <w:rsid w:val="000A2108"/>
    <w:rPr>
      <w:b/>
      <w:bCs/>
      <w:i/>
      <w:iCs/>
    </w:rPr>
  </w:style>
  <w:style w:type="character" w:customStyle="1" w:styleId="CorpsdetexteCar">
    <w:name w:val="Corps de texte Car"/>
    <w:basedOn w:val="Policepardfaut"/>
    <w:link w:val="Corpsdetexte"/>
    <w:rsid w:val="000A2108"/>
    <w:rPr>
      <w:rFonts w:ascii="Times New Roman" w:eastAsia="Times New Roman" w:hAnsi="Times New Roman" w:cs="Times New Roman"/>
      <w:b/>
      <w:bCs/>
      <w:i/>
      <w:iCs/>
      <w:sz w:val="24"/>
      <w:szCs w:val="24"/>
      <w:lang w:eastAsia="fr-FR"/>
    </w:rPr>
  </w:style>
  <w:style w:type="paragraph" w:styleId="Corpsdetexte2">
    <w:name w:val="Body Text 2"/>
    <w:basedOn w:val="Normal"/>
    <w:link w:val="Corpsdetexte2Car"/>
    <w:uiPriority w:val="99"/>
    <w:rsid w:val="000A2108"/>
    <w:pPr>
      <w:ind w:right="57"/>
    </w:pPr>
    <w:rPr>
      <w:i/>
      <w:iCs/>
      <w:sz w:val="22"/>
    </w:rPr>
  </w:style>
  <w:style w:type="character" w:customStyle="1" w:styleId="Corpsdetexte2Car">
    <w:name w:val="Corps de texte 2 Car"/>
    <w:basedOn w:val="Policepardfaut"/>
    <w:link w:val="Corpsdetexte2"/>
    <w:uiPriority w:val="99"/>
    <w:rsid w:val="000A2108"/>
    <w:rPr>
      <w:rFonts w:ascii="Times New Roman" w:eastAsia="Times New Roman" w:hAnsi="Times New Roman" w:cs="Times New Roman"/>
      <w:i/>
      <w:iCs/>
      <w:szCs w:val="24"/>
      <w:lang w:eastAsia="fr-FR"/>
    </w:rPr>
  </w:style>
  <w:style w:type="paragraph" w:styleId="En-tte">
    <w:name w:val="header"/>
    <w:basedOn w:val="Normal"/>
    <w:link w:val="En-tteCar"/>
    <w:uiPriority w:val="99"/>
    <w:rsid w:val="000A2108"/>
    <w:pPr>
      <w:tabs>
        <w:tab w:val="center" w:pos="4536"/>
        <w:tab w:val="right" w:pos="9072"/>
      </w:tabs>
    </w:pPr>
    <w:rPr>
      <w:sz w:val="20"/>
      <w:szCs w:val="20"/>
    </w:rPr>
  </w:style>
  <w:style w:type="character" w:customStyle="1" w:styleId="En-tteCar">
    <w:name w:val="En-tête Car"/>
    <w:basedOn w:val="Policepardfaut"/>
    <w:link w:val="En-tte"/>
    <w:uiPriority w:val="99"/>
    <w:rsid w:val="000A2108"/>
    <w:rPr>
      <w:rFonts w:ascii="Times New Roman" w:eastAsia="Times New Roman" w:hAnsi="Times New Roman" w:cs="Times New Roman"/>
      <w:sz w:val="20"/>
      <w:szCs w:val="20"/>
      <w:lang w:eastAsia="fr-FR"/>
    </w:rPr>
  </w:style>
  <w:style w:type="character" w:styleId="Lienhypertexte">
    <w:name w:val="Hyperlink"/>
    <w:basedOn w:val="Policepardfaut"/>
    <w:uiPriority w:val="99"/>
    <w:rsid w:val="000A2108"/>
    <w:rPr>
      <w:color w:val="0000FF"/>
      <w:u w:val="single"/>
    </w:rPr>
  </w:style>
  <w:style w:type="paragraph" w:styleId="Titre">
    <w:name w:val="Title"/>
    <w:basedOn w:val="Normal"/>
    <w:link w:val="TitreCar"/>
    <w:qFormat/>
    <w:rsid w:val="000A2108"/>
    <w:pPr>
      <w:pBdr>
        <w:top w:val="single" w:sz="4" w:space="1" w:color="auto"/>
        <w:left w:val="single" w:sz="4" w:space="4" w:color="auto"/>
        <w:bottom w:val="single" w:sz="4" w:space="1" w:color="auto"/>
        <w:right w:val="single" w:sz="4" w:space="4" w:color="auto"/>
      </w:pBdr>
      <w:shd w:val="pct10" w:color="auto" w:fill="auto"/>
      <w:jc w:val="center"/>
    </w:pPr>
    <w:rPr>
      <w:b/>
      <w:bCs/>
      <w:sz w:val="22"/>
    </w:rPr>
  </w:style>
  <w:style w:type="character" w:customStyle="1" w:styleId="TitreCar">
    <w:name w:val="Titre Car"/>
    <w:basedOn w:val="Policepardfaut"/>
    <w:link w:val="Titre"/>
    <w:rsid w:val="000A2108"/>
    <w:rPr>
      <w:rFonts w:ascii="Times New Roman" w:eastAsia="Times New Roman" w:hAnsi="Times New Roman" w:cs="Times New Roman"/>
      <w:b/>
      <w:bCs/>
      <w:szCs w:val="24"/>
      <w:shd w:val="pct10" w:color="auto" w:fill="auto"/>
      <w:lang w:eastAsia="fr-FR"/>
    </w:rPr>
  </w:style>
  <w:style w:type="paragraph" w:styleId="Pieddepage">
    <w:name w:val="footer"/>
    <w:basedOn w:val="Normal"/>
    <w:link w:val="PieddepageCar"/>
    <w:rsid w:val="00BF0DB5"/>
    <w:pPr>
      <w:tabs>
        <w:tab w:val="center" w:pos="4536"/>
        <w:tab w:val="right" w:pos="9072"/>
      </w:tabs>
    </w:pPr>
  </w:style>
  <w:style w:type="character" w:customStyle="1" w:styleId="PieddepageCar">
    <w:name w:val="Pied de page Car"/>
    <w:basedOn w:val="Policepardfaut"/>
    <w:link w:val="Pieddepage"/>
    <w:rsid w:val="00BF0DB5"/>
    <w:rPr>
      <w:rFonts w:ascii="Times New Roman" w:eastAsia="Times New Roman" w:hAnsi="Times New Roman" w:cs="Times New Roman"/>
      <w:sz w:val="24"/>
      <w:szCs w:val="24"/>
      <w:lang w:eastAsia="fr-FR"/>
    </w:rPr>
  </w:style>
  <w:style w:type="paragraph" w:styleId="NormalWeb">
    <w:name w:val="Normal (Web)"/>
    <w:basedOn w:val="Normal"/>
    <w:uiPriority w:val="99"/>
    <w:rsid w:val="000A2108"/>
    <w:pPr>
      <w:spacing w:before="100" w:beforeAutospacing="1" w:after="100" w:afterAutospacing="1"/>
    </w:pPr>
    <w:rPr>
      <w:rFonts w:ascii="Arial Unicode MS" w:eastAsia="Arial Unicode MS" w:hAnsi="Arial Unicode MS" w:cs="Arial Unicode MS"/>
    </w:rPr>
  </w:style>
  <w:style w:type="character" w:styleId="lev">
    <w:name w:val="Strong"/>
    <w:basedOn w:val="Policepardfaut"/>
    <w:uiPriority w:val="22"/>
    <w:qFormat/>
    <w:rsid w:val="000A2108"/>
    <w:rPr>
      <w:b/>
      <w:bCs/>
    </w:rPr>
  </w:style>
  <w:style w:type="character" w:styleId="SiteHTML">
    <w:name w:val="HTML Cite"/>
    <w:basedOn w:val="Policepardfaut"/>
    <w:uiPriority w:val="99"/>
    <w:rsid w:val="000A2108"/>
    <w:rPr>
      <w:i/>
      <w:iCs/>
    </w:rPr>
  </w:style>
  <w:style w:type="paragraph" w:styleId="Notedebasdepage">
    <w:name w:val="footnote text"/>
    <w:basedOn w:val="Normal"/>
    <w:link w:val="NotedebasdepageCar"/>
    <w:semiHidden/>
    <w:rsid w:val="000A2108"/>
    <w:rPr>
      <w:sz w:val="20"/>
      <w:szCs w:val="20"/>
    </w:rPr>
  </w:style>
  <w:style w:type="character" w:customStyle="1" w:styleId="NotedebasdepageCar">
    <w:name w:val="Note de bas de page Car"/>
    <w:basedOn w:val="Policepardfaut"/>
    <w:link w:val="Notedebasdepage"/>
    <w:semiHidden/>
    <w:rsid w:val="000A2108"/>
    <w:rPr>
      <w:rFonts w:ascii="Times New Roman" w:eastAsia="Times New Roman" w:hAnsi="Times New Roman" w:cs="Times New Roman"/>
      <w:sz w:val="20"/>
      <w:szCs w:val="20"/>
      <w:lang w:eastAsia="fr-FR"/>
    </w:rPr>
  </w:style>
  <w:style w:type="character" w:customStyle="1" w:styleId="auteurcollectif1">
    <w:name w:val="auteurcollectif1"/>
    <w:basedOn w:val="Policepardfaut"/>
    <w:rsid w:val="000A2108"/>
    <w:rPr>
      <w:sz w:val="17"/>
      <w:szCs w:val="17"/>
    </w:rPr>
  </w:style>
  <w:style w:type="paragraph" w:styleId="Paragraphedeliste">
    <w:name w:val="List Paragraph"/>
    <w:basedOn w:val="Normal"/>
    <w:uiPriority w:val="34"/>
    <w:qFormat/>
    <w:rsid w:val="000A2108"/>
    <w:pPr>
      <w:ind w:left="708"/>
    </w:pPr>
  </w:style>
  <w:style w:type="character" w:customStyle="1" w:styleId="para">
    <w:name w:val="para"/>
    <w:basedOn w:val="Policepardfaut"/>
    <w:rsid w:val="000A2108"/>
  </w:style>
  <w:style w:type="paragraph" w:styleId="Textedebulles">
    <w:name w:val="Balloon Text"/>
    <w:basedOn w:val="Normal"/>
    <w:link w:val="TextedebullesCar"/>
    <w:uiPriority w:val="99"/>
    <w:semiHidden/>
    <w:unhideWhenUsed/>
    <w:rsid w:val="000A2108"/>
    <w:rPr>
      <w:rFonts w:ascii="Tahoma" w:hAnsi="Tahoma" w:cs="Tahoma"/>
      <w:sz w:val="16"/>
      <w:szCs w:val="16"/>
    </w:rPr>
  </w:style>
  <w:style w:type="character" w:customStyle="1" w:styleId="TextedebullesCar">
    <w:name w:val="Texte de bulles Car"/>
    <w:basedOn w:val="Policepardfaut"/>
    <w:link w:val="Textedebulles"/>
    <w:uiPriority w:val="99"/>
    <w:semiHidden/>
    <w:rsid w:val="000A2108"/>
    <w:rPr>
      <w:rFonts w:ascii="Tahoma" w:eastAsia="Times New Roman" w:hAnsi="Tahoma" w:cs="Tahoma"/>
      <w:sz w:val="16"/>
      <w:szCs w:val="16"/>
      <w:lang w:eastAsia="fr-FR"/>
    </w:rPr>
  </w:style>
  <w:style w:type="character" w:customStyle="1" w:styleId="lrg">
    <w:name w:val="lrg"/>
    <w:basedOn w:val="Policepardfaut"/>
    <w:rsid w:val="00C302F6"/>
  </w:style>
  <w:style w:type="character" w:customStyle="1" w:styleId="med">
    <w:name w:val="med"/>
    <w:basedOn w:val="Policepardfaut"/>
    <w:rsid w:val="00C302F6"/>
  </w:style>
  <w:style w:type="character" w:styleId="Lienhypertextesuivi">
    <w:name w:val="FollowedHyperlink"/>
    <w:basedOn w:val="Policepardfaut"/>
    <w:uiPriority w:val="99"/>
    <w:semiHidden/>
    <w:unhideWhenUsed/>
    <w:rsid w:val="00DA2619"/>
    <w:rPr>
      <w:color w:val="800080" w:themeColor="followedHyperlink"/>
      <w:u w:val="single"/>
    </w:rPr>
  </w:style>
  <w:style w:type="table" w:styleId="Grille">
    <w:name w:val="Table Grid"/>
    <w:basedOn w:val="TableauNormal"/>
    <w:uiPriority w:val="59"/>
    <w:rsid w:val="00524B3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Marquenotebasdepage">
    <w:name w:val="footnote reference"/>
    <w:basedOn w:val="Policepardfaut"/>
    <w:uiPriority w:val="99"/>
    <w:semiHidden/>
    <w:rsid w:val="00E33DA5"/>
    <w:rPr>
      <w:vertAlign w:val="superscript"/>
    </w:rPr>
  </w:style>
  <w:style w:type="character" w:customStyle="1" w:styleId="text">
    <w:name w:val="text"/>
    <w:basedOn w:val="Policepardfaut"/>
    <w:rsid w:val="00A36079"/>
  </w:style>
  <w:style w:type="character" w:customStyle="1" w:styleId="familyname">
    <w:name w:val="familyname"/>
    <w:basedOn w:val="Policepardfaut"/>
    <w:rsid w:val="00A36079"/>
  </w:style>
  <w:style w:type="character" w:customStyle="1" w:styleId="titreitem">
    <w:name w:val="titreitem"/>
    <w:basedOn w:val="Policepardfaut"/>
    <w:rsid w:val="003118FF"/>
  </w:style>
  <w:style w:type="character" w:styleId="Accentuation">
    <w:name w:val="Emphasis"/>
    <w:basedOn w:val="Policepardfaut"/>
    <w:uiPriority w:val="20"/>
    <w:qFormat/>
    <w:rsid w:val="00571943"/>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2108"/>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0A2108"/>
    <w:pPr>
      <w:keepNext/>
      <w:jc w:val="center"/>
      <w:outlineLvl w:val="0"/>
    </w:pPr>
    <w:rPr>
      <w:rFonts w:ascii="Times" w:eastAsia="Times" w:hAnsi="Times"/>
      <w:sz w:val="40"/>
      <w:szCs w:val="20"/>
    </w:rPr>
  </w:style>
  <w:style w:type="paragraph" w:styleId="Titre2">
    <w:name w:val="heading 2"/>
    <w:basedOn w:val="Normal"/>
    <w:next w:val="Normal"/>
    <w:link w:val="Titre2Car"/>
    <w:qFormat/>
    <w:rsid w:val="000A2108"/>
    <w:pPr>
      <w:keepNext/>
      <w:outlineLvl w:val="1"/>
    </w:pPr>
    <w:rPr>
      <w:rFonts w:ascii="Times" w:eastAsia="Times" w:hAnsi="Times"/>
      <w:sz w:val="40"/>
      <w:szCs w:val="20"/>
    </w:rPr>
  </w:style>
  <w:style w:type="paragraph" w:styleId="Titre3">
    <w:name w:val="heading 3"/>
    <w:basedOn w:val="Normal"/>
    <w:next w:val="Normal"/>
    <w:link w:val="Titre3Car"/>
    <w:qFormat/>
    <w:rsid w:val="000A2108"/>
    <w:pPr>
      <w:keepNext/>
      <w:outlineLvl w:val="2"/>
    </w:pPr>
    <w:rPr>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0A2108"/>
    <w:rPr>
      <w:rFonts w:ascii="Times" w:eastAsia="Times" w:hAnsi="Times" w:cs="Times New Roman"/>
      <w:sz w:val="40"/>
      <w:szCs w:val="20"/>
      <w:lang w:eastAsia="fr-FR"/>
    </w:rPr>
  </w:style>
  <w:style w:type="character" w:customStyle="1" w:styleId="Titre2Car">
    <w:name w:val="Titre 2 Car"/>
    <w:basedOn w:val="Policepardfaut"/>
    <w:link w:val="Titre2"/>
    <w:rsid w:val="000A2108"/>
    <w:rPr>
      <w:rFonts w:ascii="Times" w:eastAsia="Times" w:hAnsi="Times" w:cs="Times New Roman"/>
      <w:sz w:val="40"/>
      <w:szCs w:val="20"/>
      <w:lang w:eastAsia="fr-FR"/>
    </w:rPr>
  </w:style>
  <w:style w:type="character" w:customStyle="1" w:styleId="Titre3Car">
    <w:name w:val="Titre 3 Car"/>
    <w:basedOn w:val="Policepardfaut"/>
    <w:link w:val="Titre3"/>
    <w:rsid w:val="000A2108"/>
    <w:rPr>
      <w:rFonts w:ascii="Times New Roman" w:eastAsia="Times New Roman" w:hAnsi="Times New Roman" w:cs="Times New Roman"/>
      <w:b/>
      <w:bCs/>
      <w:sz w:val="24"/>
      <w:szCs w:val="24"/>
      <w:lang w:eastAsia="fr-FR"/>
    </w:rPr>
  </w:style>
  <w:style w:type="paragraph" w:styleId="Retraitcorpsdetexte3">
    <w:name w:val="Body Text Indent 3"/>
    <w:basedOn w:val="Normal"/>
    <w:link w:val="Retraitcorpsdetexte3Car"/>
    <w:rsid w:val="000A2108"/>
    <w:pPr>
      <w:ind w:left="360"/>
    </w:pPr>
    <w:rPr>
      <w:i/>
      <w:iCs/>
      <w:sz w:val="22"/>
    </w:rPr>
  </w:style>
  <w:style w:type="character" w:customStyle="1" w:styleId="Retraitcorpsdetexte3Car">
    <w:name w:val="Retrait corps de texte 3 Car"/>
    <w:basedOn w:val="Policepardfaut"/>
    <w:link w:val="Retraitcorpsdetexte3"/>
    <w:rsid w:val="000A2108"/>
    <w:rPr>
      <w:rFonts w:ascii="Times New Roman" w:eastAsia="Times New Roman" w:hAnsi="Times New Roman" w:cs="Times New Roman"/>
      <w:i/>
      <w:iCs/>
      <w:szCs w:val="24"/>
      <w:lang w:eastAsia="fr-FR"/>
    </w:rPr>
  </w:style>
  <w:style w:type="paragraph" w:styleId="Corpsdetexte">
    <w:name w:val="Body Text"/>
    <w:basedOn w:val="Normal"/>
    <w:link w:val="CorpsdetexteCar"/>
    <w:rsid w:val="000A2108"/>
    <w:rPr>
      <w:b/>
      <w:bCs/>
      <w:i/>
      <w:iCs/>
    </w:rPr>
  </w:style>
  <w:style w:type="character" w:customStyle="1" w:styleId="CorpsdetexteCar">
    <w:name w:val="Corps de texte Car"/>
    <w:basedOn w:val="Policepardfaut"/>
    <w:link w:val="Corpsdetexte"/>
    <w:rsid w:val="000A2108"/>
    <w:rPr>
      <w:rFonts w:ascii="Times New Roman" w:eastAsia="Times New Roman" w:hAnsi="Times New Roman" w:cs="Times New Roman"/>
      <w:b/>
      <w:bCs/>
      <w:i/>
      <w:iCs/>
      <w:sz w:val="24"/>
      <w:szCs w:val="24"/>
      <w:lang w:eastAsia="fr-FR"/>
    </w:rPr>
  </w:style>
  <w:style w:type="paragraph" w:styleId="Corpsdetexte2">
    <w:name w:val="Body Text 2"/>
    <w:basedOn w:val="Normal"/>
    <w:link w:val="Corpsdetexte2Car"/>
    <w:uiPriority w:val="99"/>
    <w:rsid w:val="000A2108"/>
    <w:pPr>
      <w:ind w:right="57"/>
    </w:pPr>
    <w:rPr>
      <w:i/>
      <w:iCs/>
      <w:sz w:val="22"/>
    </w:rPr>
  </w:style>
  <w:style w:type="character" w:customStyle="1" w:styleId="Corpsdetexte2Car">
    <w:name w:val="Corps de texte 2 Car"/>
    <w:basedOn w:val="Policepardfaut"/>
    <w:link w:val="Corpsdetexte2"/>
    <w:uiPriority w:val="99"/>
    <w:rsid w:val="000A2108"/>
    <w:rPr>
      <w:rFonts w:ascii="Times New Roman" w:eastAsia="Times New Roman" w:hAnsi="Times New Roman" w:cs="Times New Roman"/>
      <w:i/>
      <w:iCs/>
      <w:szCs w:val="24"/>
      <w:lang w:eastAsia="fr-FR"/>
    </w:rPr>
  </w:style>
  <w:style w:type="paragraph" w:styleId="En-tte">
    <w:name w:val="header"/>
    <w:basedOn w:val="Normal"/>
    <w:link w:val="En-tteCar"/>
    <w:uiPriority w:val="99"/>
    <w:rsid w:val="000A2108"/>
    <w:pPr>
      <w:tabs>
        <w:tab w:val="center" w:pos="4536"/>
        <w:tab w:val="right" w:pos="9072"/>
      </w:tabs>
    </w:pPr>
    <w:rPr>
      <w:sz w:val="20"/>
      <w:szCs w:val="20"/>
    </w:rPr>
  </w:style>
  <w:style w:type="character" w:customStyle="1" w:styleId="En-tteCar">
    <w:name w:val="En-tête Car"/>
    <w:basedOn w:val="Policepardfaut"/>
    <w:link w:val="En-tte"/>
    <w:uiPriority w:val="99"/>
    <w:rsid w:val="000A2108"/>
    <w:rPr>
      <w:rFonts w:ascii="Times New Roman" w:eastAsia="Times New Roman" w:hAnsi="Times New Roman" w:cs="Times New Roman"/>
      <w:sz w:val="20"/>
      <w:szCs w:val="20"/>
      <w:lang w:eastAsia="fr-FR"/>
    </w:rPr>
  </w:style>
  <w:style w:type="character" w:styleId="Lienhypertexte">
    <w:name w:val="Hyperlink"/>
    <w:basedOn w:val="Policepardfaut"/>
    <w:uiPriority w:val="99"/>
    <w:rsid w:val="000A2108"/>
    <w:rPr>
      <w:color w:val="0000FF"/>
      <w:u w:val="single"/>
    </w:rPr>
  </w:style>
  <w:style w:type="paragraph" w:styleId="Titre">
    <w:name w:val="Title"/>
    <w:basedOn w:val="Normal"/>
    <w:link w:val="TitreCar"/>
    <w:qFormat/>
    <w:rsid w:val="000A2108"/>
    <w:pPr>
      <w:pBdr>
        <w:top w:val="single" w:sz="4" w:space="1" w:color="auto"/>
        <w:left w:val="single" w:sz="4" w:space="4" w:color="auto"/>
        <w:bottom w:val="single" w:sz="4" w:space="1" w:color="auto"/>
        <w:right w:val="single" w:sz="4" w:space="4" w:color="auto"/>
      </w:pBdr>
      <w:shd w:val="pct10" w:color="auto" w:fill="auto"/>
      <w:jc w:val="center"/>
    </w:pPr>
    <w:rPr>
      <w:b/>
      <w:bCs/>
      <w:sz w:val="22"/>
    </w:rPr>
  </w:style>
  <w:style w:type="character" w:customStyle="1" w:styleId="TitreCar">
    <w:name w:val="Titre Car"/>
    <w:basedOn w:val="Policepardfaut"/>
    <w:link w:val="Titre"/>
    <w:rsid w:val="000A2108"/>
    <w:rPr>
      <w:rFonts w:ascii="Times New Roman" w:eastAsia="Times New Roman" w:hAnsi="Times New Roman" w:cs="Times New Roman"/>
      <w:b/>
      <w:bCs/>
      <w:szCs w:val="24"/>
      <w:shd w:val="pct10" w:color="auto" w:fill="auto"/>
      <w:lang w:eastAsia="fr-FR"/>
    </w:rPr>
  </w:style>
  <w:style w:type="paragraph" w:styleId="Pieddepage">
    <w:name w:val="footer"/>
    <w:basedOn w:val="Normal"/>
    <w:link w:val="PieddepageCar"/>
    <w:rsid w:val="00BF0DB5"/>
    <w:pPr>
      <w:tabs>
        <w:tab w:val="center" w:pos="4536"/>
        <w:tab w:val="right" w:pos="9072"/>
      </w:tabs>
    </w:pPr>
  </w:style>
  <w:style w:type="character" w:customStyle="1" w:styleId="PieddepageCar">
    <w:name w:val="Pied de page Car"/>
    <w:basedOn w:val="Policepardfaut"/>
    <w:link w:val="Pieddepage"/>
    <w:rsid w:val="00BF0DB5"/>
    <w:rPr>
      <w:rFonts w:ascii="Times New Roman" w:eastAsia="Times New Roman" w:hAnsi="Times New Roman" w:cs="Times New Roman"/>
      <w:sz w:val="24"/>
      <w:szCs w:val="24"/>
      <w:lang w:eastAsia="fr-FR"/>
    </w:rPr>
  </w:style>
  <w:style w:type="paragraph" w:styleId="NormalWeb">
    <w:name w:val="Normal (Web)"/>
    <w:basedOn w:val="Normal"/>
    <w:uiPriority w:val="99"/>
    <w:rsid w:val="000A2108"/>
    <w:pPr>
      <w:spacing w:before="100" w:beforeAutospacing="1" w:after="100" w:afterAutospacing="1"/>
    </w:pPr>
    <w:rPr>
      <w:rFonts w:ascii="Arial Unicode MS" w:eastAsia="Arial Unicode MS" w:hAnsi="Arial Unicode MS" w:cs="Arial Unicode MS"/>
    </w:rPr>
  </w:style>
  <w:style w:type="character" w:styleId="lev">
    <w:name w:val="Strong"/>
    <w:basedOn w:val="Policepardfaut"/>
    <w:uiPriority w:val="22"/>
    <w:qFormat/>
    <w:rsid w:val="000A2108"/>
    <w:rPr>
      <w:b/>
      <w:bCs/>
    </w:rPr>
  </w:style>
  <w:style w:type="character" w:styleId="SiteHTML">
    <w:name w:val="HTML Cite"/>
    <w:basedOn w:val="Policepardfaut"/>
    <w:uiPriority w:val="99"/>
    <w:rsid w:val="000A2108"/>
    <w:rPr>
      <w:i/>
      <w:iCs/>
    </w:rPr>
  </w:style>
  <w:style w:type="paragraph" w:styleId="Notedebasdepage">
    <w:name w:val="footnote text"/>
    <w:basedOn w:val="Normal"/>
    <w:link w:val="NotedebasdepageCar"/>
    <w:semiHidden/>
    <w:rsid w:val="000A2108"/>
    <w:rPr>
      <w:sz w:val="20"/>
      <w:szCs w:val="20"/>
    </w:rPr>
  </w:style>
  <w:style w:type="character" w:customStyle="1" w:styleId="NotedebasdepageCar">
    <w:name w:val="Note de bas de page Car"/>
    <w:basedOn w:val="Policepardfaut"/>
    <w:link w:val="Notedebasdepage"/>
    <w:semiHidden/>
    <w:rsid w:val="000A2108"/>
    <w:rPr>
      <w:rFonts w:ascii="Times New Roman" w:eastAsia="Times New Roman" w:hAnsi="Times New Roman" w:cs="Times New Roman"/>
      <w:sz w:val="20"/>
      <w:szCs w:val="20"/>
      <w:lang w:eastAsia="fr-FR"/>
    </w:rPr>
  </w:style>
  <w:style w:type="character" w:customStyle="1" w:styleId="auteurcollectif1">
    <w:name w:val="auteurcollectif1"/>
    <w:basedOn w:val="Policepardfaut"/>
    <w:rsid w:val="000A2108"/>
    <w:rPr>
      <w:sz w:val="17"/>
      <w:szCs w:val="17"/>
    </w:rPr>
  </w:style>
  <w:style w:type="paragraph" w:styleId="Paragraphedeliste">
    <w:name w:val="List Paragraph"/>
    <w:basedOn w:val="Normal"/>
    <w:uiPriority w:val="34"/>
    <w:qFormat/>
    <w:rsid w:val="000A2108"/>
    <w:pPr>
      <w:ind w:left="708"/>
    </w:pPr>
  </w:style>
  <w:style w:type="character" w:customStyle="1" w:styleId="para">
    <w:name w:val="para"/>
    <w:basedOn w:val="Policepardfaut"/>
    <w:rsid w:val="000A2108"/>
  </w:style>
  <w:style w:type="paragraph" w:styleId="Textedebulles">
    <w:name w:val="Balloon Text"/>
    <w:basedOn w:val="Normal"/>
    <w:link w:val="TextedebullesCar"/>
    <w:uiPriority w:val="99"/>
    <w:semiHidden/>
    <w:unhideWhenUsed/>
    <w:rsid w:val="000A2108"/>
    <w:rPr>
      <w:rFonts w:ascii="Tahoma" w:hAnsi="Tahoma" w:cs="Tahoma"/>
      <w:sz w:val="16"/>
      <w:szCs w:val="16"/>
    </w:rPr>
  </w:style>
  <w:style w:type="character" w:customStyle="1" w:styleId="TextedebullesCar">
    <w:name w:val="Texte de bulles Car"/>
    <w:basedOn w:val="Policepardfaut"/>
    <w:link w:val="Textedebulles"/>
    <w:uiPriority w:val="99"/>
    <w:semiHidden/>
    <w:rsid w:val="000A2108"/>
    <w:rPr>
      <w:rFonts w:ascii="Tahoma" w:eastAsia="Times New Roman" w:hAnsi="Tahoma" w:cs="Tahoma"/>
      <w:sz w:val="16"/>
      <w:szCs w:val="16"/>
      <w:lang w:eastAsia="fr-FR"/>
    </w:rPr>
  </w:style>
  <w:style w:type="character" w:customStyle="1" w:styleId="lrg">
    <w:name w:val="lrg"/>
    <w:basedOn w:val="Policepardfaut"/>
    <w:rsid w:val="00C302F6"/>
  </w:style>
  <w:style w:type="character" w:customStyle="1" w:styleId="med">
    <w:name w:val="med"/>
    <w:basedOn w:val="Policepardfaut"/>
    <w:rsid w:val="00C302F6"/>
  </w:style>
  <w:style w:type="character" w:styleId="Lienhypertextesuivi">
    <w:name w:val="FollowedHyperlink"/>
    <w:basedOn w:val="Policepardfaut"/>
    <w:uiPriority w:val="99"/>
    <w:semiHidden/>
    <w:unhideWhenUsed/>
    <w:rsid w:val="00DA2619"/>
    <w:rPr>
      <w:color w:val="800080" w:themeColor="followedHyperlink"/>
      <w:u w:val="single"/>
    </w:rPr>
  </w:style>
  <w:style w:type="table" w:styleId="Grille">
    <w:name w:val="Table Grid"/>
    <w:basedOn w:val="TableauNormal"/>
    <w:uiPriority w:val="59"/>
    <w:rsid w:val="00524B3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Marquenotebasdepage">
    <w:name w:val="footnote reference"/>
    <w:basedOn w:val="Policepardfaut"/>
    <w:uiPriority w:val="99"/>
    <w:semiHidden/>
    <w:rsid w:val="00E33DA5"/>
    <w:rPr>
      <w:vertAlign w:val="superscript"/>
    </w:rPr>
  </w:style>
  <w:style w:type="character" w:customStyle="1" w:styleId="text">
    <w:name w:val="text"/>
    <w:basedOn w:val="Policepardfaut"/>
    <w:rsid w:val="00A36079"/>
  </w:style>
  <w:style w:type="character" w:customStyle="1" w:styleId="familyname">
    <w:name w:val="familyname"/>
    <w:basedOn w:val="Policepardfaut"/>
    <w:rsid w:val="00A36079"/>
  </w:style>
  <w:style w:type="character" w:customStyle="1" w:styleId="titreitem">
    <w:name w:val="titreitem"/>
    <w:basedOn w:val="Policepardfaut"/>
    <w:rsid w:val="003118FF"/>
  </w:style>
  <w:style w:type="character" w:styleId="Accentuation">
    <w:name w:val="Emphasis"/>
    <w:basedOn w:val="Policepardfaut"/>
    <w:uiPriority w:val="20"/>
    <w:qFormat/>
    <w:rsid w:val="005719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80143">
      <w:bodyDiv w:val="1"/>
      <w:marLeft w:val="0"/>
      <w:marRight w:val="0"/>
      <w:marTop w:val="0"/>
      <w:marBottom w:val="0"/>
      <w:divBdr>
        <w:top w:val="none" w:sz="0" w:space="0" w:color="auto"/>
        <w:left w:val="none" w:sz="0" w:space="0" w:color="auto"/>
        <w:bottom w:val="none" w:sz="0" w:space="0" w:color="auto"/>
        <w:right w:val="none" w:sz="0" w:space="0" w:color="auto"/>
      </w:divBdr>
    </w:div>
    <w:div w:id="577062565">
      <w:bodyDiv w:val="1"/>
      <w:marLeft w:val="0"/>
      <w:marRight w:val="0"/>
      <w:marTop w:val="0"/>
      <w:marBottom w:val="0"/>
      <w:divBdr>
        <w:top w:val="none" w:sz="0" w:space="0" w:color="auto"/>
        <w:left w:val="none" w:sz="0" w:space="0" w:color="auto"/>
        <w:bottom w:val="none" w:sz="0" w:space="0" w:color="auto"/>
        <w:right w:val="none" w:sz="0" w:space="0" w:color="auto"/>
      </w:divBdr>
      <w:divsChild>
        <w:div w:id="333192151">
          <w:marLeft w:val="0"/>
          <w:marRight w:val="0"/>
          <w:marTop w:val="0"/>
          <w:marBottom w:val="0"/>
          <w:divBdr>
            <w:top w:val="none" w:sz="0" w:space="0" w:color="auto"/>
            <w:left w:val="none" w:sz="0" w:space="0" w:color="auto"/>
            <w:bottom w:val="none" w:sz="0" w:space="0" w:color="auto"/>
            <w:right w:val="none" w:sz="0" w:space="0" w:color="auto"/>
          </w:divBdr>
        </w:div>
      </w:divsChild>
    </w:div>
    <w:div w:id="664824318">
      <w:bodyDiv w:val="1"/>
      <w:marLeft w:val="0"/>
      <w:marRight w:val="0"/>
      <w:marTop w:val="0"/>
      <w:marBottom w:val="0"/>
      <w:divBdr>
        <w:top w:val="none" w:sz="0" w:space="0" w:color="auto"/>
        <w:left w:val="none" w:sz="0" w:space="0" w:color="auto"/>
        <w:bottom w:val="none" w:sz="0" w:space="0" w:color="auto"/>
        <w:right w:val="none" w:sz="0" w:space="0" w:color="auto"/>
      </w:divBdr>
    </w:div>
    <w:div w:id="956326859">
      <w:bodyDiv w:val="1"/>
      <w:marLeft w:val="0"/>
      <w:marRight w:val="0"/>
      <w:marTop w:val="0"/>
      <w:marBottom w:val="0"/>
      <w:divBdr>
        <w:top w:val="none" w:sz="0" w:space="0" w:color="auto"/>
        <w:left w:val="none" w:sz="0" w:space="0" w:color="auto"/>
        <w:bottom w:val="none" w:sz="0" w:space="0" w:color="auto"/>
        <w:right w:val="none" w:sz="0" w:space="0" w:color="auto"/>
      </w:divBdr>
      <w:divsChild>
        <w:div w:id="933244617">
          <w:marLeft w:val="734"/>
          <w:marRight w:val="0"/>
          <w:marTop w:val="220"/>
          <w:marBottom w:val="0"/>
          <w:divBdr>
            <w:top w:val="none" w:sz="0" w:space="0" w:color="auto"/>
            <w:left w:val="none" w:sz="0" w:space="0" w:color="auto"/>
            <w:bottom w:val="none" w:sz="0" w:space="0" w:color="auto"/>
            <w:right w:val="none" w:sz="0" w:space="0" w:color="auto"/>
          </w:divBdr>
        </w:div>
        <w:div w:id="1626882714">
          <w:marLeft w:val="734"/>
          <w:marRight w:val="0"/>
          <w:marTop w:val="220"/>
          <w:marBottom w:val="0"/>
          <w:divBdr>
            <w:top w:val="none" w:sz="0" w:space="0" w:color="auto"/>
            <w:left w:val="none" w:sz="0" w:space="0" w:color="auto"/>
            <w:bottom w:val="none" w:sz="0" w:space="0" w:color="auto"/>
            <w:right w:val="none" w:sz="0" w:space="0" w:color="auto"/>
          </w:divBdr>
        </w:div>
        <w:div w:id="1000160755">
          <w:marLeft w:val="734"/>
          <w:marRight w:val="0"/>
          <w:marTop w:val="220"/>
          <w:marBottom w:val="0"/>
          <w:divBdr>
            <w:top w:val="none" w:sz="0" w:space="0" w:color="auto"/>
            <w:left w:val="none" w:sz="0" w:space="0" w:color="auto"/>
            <w:bottom w:val="none" w:sz="0" w:space="0" w:color="auto"/>
            <w:right w:val="none" w:sz="0" w:space="0" w:color="auto"/>
          </w:divBdr>
        </w:div>
        <w:div w:id="616836944">
          <w:marLeft w:val="734"/>
          <w:marRight w:val="0"/>
          <w:marTop w:val="220"/>
          <w:marBottom w:val="0"/>
          <w:divBdr>
            <w:top w:val="none" w:sz="0" w:space="0" w:color="auto"/>
            <w:left w:val="none" w:sz="0" w:space="0" w:color="auto"/>
            <w:bottom w:val="none" w:sz="0" w:space="0" w:color="auto"/>
            <w:right w:val="none" w:sz="0" w:space="0" w:color="auto"/>
          </w:divBdr>
        </w:div>
      </w:divsChild>
    </w:div>
    <w:div w:id="1111825540">
      <w:bodyDiv w:val="1"/>
      <w:marLeft w:val="0"/>
      <w:marRight w:val="0"/>
      <w:marTop w:val="0"/>
      <w:marBottom w:val="0"/>
      <w:divBdr>
        <w:top w:val="none" w:sz="0" w:space="0" w:color="auto"/>
        <w:left w:val="none" w:sz="0" w:space="0" w:color="auto"/>
        <w:bottom w:val="none" w:sz="0" w:space="0" w:color="auto"/>
        <w:right w:val="none" w:sz="0" w:space="0" w:color="auto"/>
      </w:divBdr>
      <w:divsChild>
        <w:div w:id="1228490879">
          <w:marLeft w:val="0"/>
          <w:marRight w:val="0"/>
          <w:marTop w:val="0"/>
          <w:marBottom w:val="0"/>
          <w:divBdr>
            <w:top w:val="none" w:sz="0" w:space="0" w:color="auto"/>
            <w:left w:val="none" w:sz="0" w:space="0" w:color="auto"/>
            <w:bottom w:val="none" w:sz="0" w:space="0" w:color="auto"/>
            <w:right w:val="none" w:sz="0" w:space="0" w:color="auto"/>
          </w:divBdr>
        </w:div>
      </w:divsChild>
    </w:div>
    <w:div w:id="1249802545">
      <w:bodyDiv w:val="1"/>
      <w:marLeft w:val="0"/>
      <w:marRight w:val="0"/>
      <w:marTop w:val="0"/>
      <w:marBottom w:val="0"/>
      <w:divBdr>
        <w:top w:val="none" w:sz="0" w:space="0" w:color="auto"/>
        <w:left w:val="none" w:sz="0" w:space="0" w:color="auto"/>
        <w:bottom w:val="none" w:sz="0" w:space="0" w:color="auto"/>
        <w:right w:val="none" w:sz="0" w:space="0" w:color="auto"/>
      </w:divBdr>
    </w:div>
    <w:div w:id="1629824001">
      <w:bodyDiv w:val="1"/>
      <w:marLeft w:val="0"/>
      <w:marRight w:val="0"/>
      <w:marTop w:val="0"/>
      <w:marBottom w:val="0"/>
      <w:divBdr>
        <w:top w:val="none" w:sz="0" w:space="0" w:color="auto"/>
        <w:left w:val="none" w:sz="0" w:space="0" w:color="auto"/>
        <w:bottom w:val="none" w:sz="0" w:space="0" w:color="auto"/>
        <w:right w:val="none" w:sz="0" w:space="0" w:color="auto"/>
      </w:divBdr>
      <w:divsChild>
        <w:div w:id="642927343">
          <w:marLeft w:val="0"/>
          <w:marRight w:val="0"/>
          <w:marTop w:val="0"/>
          <w:marBottom w:val="0"/>
          <w:divBdr>
            <w:top w:val="none" w:sz="0" w:space="0" w:color="auto"/>
            <w:left w:val="none" w:sz="0" w:space="0" w:color="auto"/>
            <w:bottom w:val="none" w:sz="0" w:space="0" w:color="auto"/>
            <w:right w:val="none" w:sz="0" w:space="0" w:color="auto"/>
          </w:divBdr>
        </w:div>
      </w:divsChild>
    </w:div>
    <w:div w:id="1676804403">
      <w:bodyDiv w:val="1"/>
      <w:marLeft w:val="0"/>
      <w:marRight w:val="0"/>
      <w:marTop w:val="0"/>
      <w:marBottom w:val="0"/>
      <w:divBdr>
        <w:top w:val="none" w:sz="0" w:space="0" w:color="auto"/>
        <w:left w:val="none" w:sz="0" w:space="0" w:color="auto"/>
        <w:bottom w:val="none" w:sz="0" w:space="0" w:color="auto"/>
        <w:right w:val="none" w:sz="0" w:space="0" w:color="auto"/>
      </w:divBdr>
    </w:div>
    <w:div w:id="1947424133">
      <w:bodyDiv w:val="1"/>
      <w:marLeft w:val="0"/>
      <w:marRight w:val="0"/>
      <w:marTop w:val="0"/>
      <w:marBottom w:val="0"/>
      <w:divBdr>
        <w:top w:val="none" w:sz="0" w:space="0" w:color="auto"/>
        <w:left w:val="none" w:sz="0" w:space="0" w:color="auto"/>
        <w:bottom w:val="none" w:sz="0" w:space="0" w:color="auto"/>
        <w:right w:val="none" w:sz="0" w:space="0" w:color="auto"/>
      </w:divBdr>
    </w:div>
    <w:div w:id="194957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theme" Target="theme/theme1.xml"/><Relationship Id="rId20" Type="http://schemas.openxmlformats.org/officeDocument/2006/relationships/hyperlink" Target="http://www.education.gouv.fr/pisa2012/?feuilleCSS=firefox" TargetMode="External"/><Relationship Id="rId21" Type="http://schemas.openxmlformats.org/officeDocument/2006/relationships/hyperlink" Target="http://www.education.gouv.fr/cid73252/evolution-des-acquis-en-debut-de-ce2-entre-1999-et-2013-les-progres-observes-a-l-entree-au-cp-entre-1997-et-2011-ne-sont-pas-confirmes.html" TargetMode="External"/><Relationship Id="rId22" Type="http://schemas.openxmlformats.org/officeDocument/2006/relationships/hyperlink" Target="http://www.cafepedagogique.net/lexpresso/Pages/2014/05/27052014Article635367711350781676.aspx" TargetMode="External"/><Relationship Id="rId23" Type="http://schemas.openxmlformats.org/officeDocument/2006/relationships/hyperlink" Target="http://www.pur-editions.fr/resultat.php?auteur=Jean-Yves%20Rochex%20et%20Jacques%20Crinon%20%28dir.%29" TargetMode="External"/><Relationship Id="rId24" Type="http://schemas.openxmlformats.org/officeDocument/2006/relationships/hyperlink" Target="http://xxi.ac-reims.fr/ec-jmoulin-chaumont/articles.php?lng=fr&amp;pg=1573" TargetMode="External"/><Relationship Id="rId25" Type="http://schemas.openxmlformats.org/officeDocument/2006/relationships/hyperlink" Target="http://www.creteil.iufm.fr/ressources/audiovisuel/les-amphis-de-lash/2004-2005/apprendre-a-comprendre-les-textes/" TargetMode="External"/><Relationship Id="rId26" Type="http://schemas.openxmlformats.org/officeDocument/2006/relationships/hyperlink" Target="http://www.cahiers-pedagogiques.com/No-516-Devenir-lecteur" TargetMode="External"/><Relationship Id="rId27" Type="http://schemas.openxmlformats.org/officeDocument/2006/relationships/hyperlink" Target="http://www.cahiers-pedagogiques.com/Bibliographie-9437" TargetMode="External"/><Relationship Id="rId28" Type="http://schemas.openxmlformats.org/officeDocument/2006/relationships/hyperlink" Target="http://lectures.revues.org/9113" TargetMode="External"/><Relationship Id="rId29" Type="http://schemas.openxmlformats.org/officeDocument/2006/relationships/hyperlink" Target="http://lectures.revues.org/9112"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http://www.enssib.fr/revue/argos-la-revue-des-bcd-et-cdi/sommaire/argos-ndeg-48-comprendre-ca-sapprend" TargetMode="External"/><Relationship Id="rId31" Type="http://schemas.openxmlformats.org/officeDocument/2006/relationships/hyperlink" Target="http://www.arld.ch/logopedistes/langage-pratiques/lp/n-31-juin-2003.html" TargetMode="External"/><Relationship Id="rId32" Type="http://schemas.openxmlformats.org/officeDocument/2006/relationships/hyperlink" Target="http://www.ac-versailles.fr/public/jcms/p1_128460/tous-les-numeros-de-ble-91" TargetMode="External"/><Relationship Id="rId9" Type="http://schemas.openxmlformats.org/officeDocument/2006/relationships/hyperlink" Target="http://media.education.gouv.fr/file/39/9/3399.pdf" TargetMode="Externa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hyperlink" Target="http://lectures.revues.org/9112" TargetMode="External"/><Relationship Id="rId34" Type="http://schemas.openxmlformats.org/officeDocument/2006/relationships/hyperlink" Target="http://alsic.revues.org/264" TargetMode="External"/><Relationship Id="rId35" Type="http://schemas.openxmlformats.org/officeDocument/2006/relationships/hyperlink" Target="http://www.afef.org/blog/post-comprendre-des-histoires-histoires-de-comprendre-compte-rendu-de-l-intervention-de-patrick-joole-p1415-c21.html" TargetMode="External"/><Relationship Id="rId36" Type="http://schemas.openxmlformats.org/officeDocument/2006/relationships/hyperlink" Target="http://www.pedagogie95.ac-versailles.fr/l-ecole-maternelle/391-une-demarche-d-enseignement-de-la-comprehension-du-recit" TargetMode="External"/><Relationship Id="rId10" Type="http://schemas.openxmlformats.org/officeDocument/2006/relationships/hyperlink" Target="http://www.hce.education.fr/index.php?p=6&amp;art_id=12&amp;args=Y29tcF9pZD0xNCZhY3Rpb249dmlld0RldGFpbCZpZD0zJmlzTGFzdD18" TargetMode="External"/><Relationship Id="rId11" Type="http://schemas.openxmlformats.org/officeDocument/2006/relationships/hyperlink" Target="http://www.hce.education.fr/index.php?p=6&amp;art_id" TargetMode="External"/><Relationship Id="rId12" Type="http://schemas.openxmlformats.org/officeDocument/2006/relationships/hyperlink" Target="http://www.education.gouv.fr/bo/2008/hs3/default.htm" TargetMode="External"/><Relationship Id="rId13" Type="http://schemas.openxmlformats.org/officeDocument/2006/relationships/hyperlink" Target="http://www.assemblee-nationale.fr/13/rap-info/i2446.asp" TargetMode="External"/><Relationship Id="rId14" Type="http://schemas.openxmlformats.org/officeDocument/2006/relationships/hyperlink" Target="http://www.education.gouv.fr/cid51054/plan-prevention-illettrisme.html" TargetMode="External"/><Relationship Id="rId15" Type="http://schemas.openxmlformats.org/officeDocument/2006/relationships/hyperlink" Target="http://www.refondonslecole.gouv.fr/" TargetMode="External"/><Relationship Id="rId16" Type="http://schemas.openxmlformats.org/officeDocument/2006/relationships/hyperlink" Target="http://www.education.gouv.fr/cid21049/programme-international-de-recherche-en-lecture-scolaire-en-cm1-pirls.html" TargetMode="External"/><Relationship Id="rId17" Type="http://schemas.openxmlformats.org/officeDocument/2006/relationships/hyperlink" Target="http://www.afef.org/blog/post-pirls-2yaa-la-france-ne-forme-pas-de-bons-lecteurs-de-dominique-seghetchian-p920-c26.html" TargetMode="External"/><Relationship Id="rId18" Type="http://schemas.openxmlformats.org/officeDocument/2006/relationships/hyperlink" Target="http://www.education.gouv.fr/cid75316/bilan-de-la-mise-en-oeuvre-des-programmes-issus-de-la-reforme-de-l-ecole-primaire-de-2008.html" TargetMode="External"/><Relationship Id="rId19" Type="http://schemas.openxmlformats.org/officeDocument/2006/relationships/hyperlink" Target="http://www.education.gouv.fr/pisa2012/?feuilleCSS=firefox" TargetMode="External"/><Relationship Id="rId37" Type="http://schemas.openxmlformats.org/officeDocument/2006/relationships/hyperlink" Target="http://ife.ens-lyon.fr/vst/Ouvrages/DetailPublication.php?parent=racine&amp;id=986" TargetMode="External"/><Relationship Id="rId38" Type="http://schemas.openxmlformats.org/officeDocument/2006/relationships/hyperlink" Target="http://www.afef.org/blog/post-la-classe-de-franus-et-de-littuture-de-marlu-lebrun-avec-la-collaboration-de-bec-f-blanc-m-grill-m-s-moussu-m-j-note-de-lecture-de-joue-thebault-p1064-c41.html" TargetMode="External"/><Relationship Id="rId39" Type="http://schemas.openxmlformats.org/officeDocument/2006/relationships/hyperlink" Target="http://www.roll-descartes.net/fr/accueil.php" TargetMode="External"/><Relationship Id="rId40" Type="http://schemas.openxmlformats.org/officeDocument/2006/relationships/hyperlink" Target="http://www.amazon.fr/Lectorino-Lectorinette-CE1-CE2-Apprendre-comprendre/dp/2725631769/ref=sr_1_1?ie=UTF8&amp;qid=1386243497&amp;sr=8-1&amp;keywords=lectorino+lectorinette" TargetMode="External"/><Relationship Id="rId41" Type="http://schemas.openxmlformats.org/officeDocument/2006/relationships/hyperlink" Target="http://www.amazon.fr/Roland-Goigoux/e/B004MRYVIY/ref=sr_ntt_srch_lnk_1?qid=1386243497&amp;sr=8-1" TargetMode="External"/><Relationship Id="rId42" Type="http://schemas.openxmlformats.org/officeDocument/2006/relationships/hyperlink" Target="http://www.amazon.fr/Sylvie-C%C3%A8be/e/B004MUI0MY/ref=sr_ntt_srch_lnk_1?qid=1386243497&amp;sr=8-1" TargetMode="External"/><Relationship Id="rId43" Type="http://schemas.openxmlformats.org/officeDocument/2006/relationships/header" Target="header1.xml"/><Relationship Id="rId44" Type="http://schemas.openxmlformats.org/officeDocument/2006/relationships/footer" Target="footer1.xml"/><Relationship Id="rId45"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cairn.info/revue-le-francais-aujourd-hui-2012-4.htm" TargetMode="External"/><Relationship Id="rId2" Type="http://schemas.openxmlformats.org/officeDocument/2006/relationships/hyperlink" Target="http://www.cairn.info/revue-le-francais-aujourd-hui-2010-1-page-43.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E56E4-4B02-7149-9887-8153F5FEC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2914</Words>
  <Characters>16030</Characters>
  <Application>Microsoft Macintosh Word</Application>
  <DocSecurity>0</DocSecurity>
  <Lines>133</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Viviane Youx</cp:lastModifiedBy>
  <cp:revision>3</cp:revision>
  <dcterms:created xsi:type="dcterms:W3CDTF">2015-03-18T08:12:00Z</dcterms:created>
  <dcterms:modified xsi:type="dcterms:W3CDTF">2015-03-18T08:21:00Z</dcterms:modified>
</cp:coreProperties>
</file>