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E7C" w:rsidRDefault="001B7E7C" w:rsidP="00890318">
      <w:pPr>
        <w:jc w:val="center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  <w:r w:rsidRPr="001B7E7C">
        <w:rPr>
          <w:rFonts w:asciiTheme="majorHAnsi" w:hAnsiTheme="majorHAnsi" w:cstheme="majorHAnsi"/>
          <w:b/>
          <w:sz w:val="22"/>
          <w:szCs w:val="22"/>
        </w:rPr>
        <w:t>Université d’automne de l’AFEF</w:t>
      </w:r>
    </w:p>
    <w:p w:rsidR="00561FEC" w:rsidRDefault="00561FEC" w:rsidP="00890318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Mercredi 23 octobre 2014</w:t>
      </w:r>
    </w:p>
    <w:p w:rsidR="00561FEC" w:rsidRPr="001B7E7C" w:rsidRDefault="00561FEC" w:rsidP="00890318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16h 30 – 18h</w:t>
      </w:r>
    </w:p>
    <w:p w:rsidR="001B7E7C" w:rsidRDefault="00561FEC" w:rsidP="00890318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Table ronde, synthèse des ateliers</w:t>
      </w:r>
    </w:p>
    <w:p w:rsidR="005C7F17" w:rsidRPr="001B7E7C" w:rsidRDefault="005C7F17" w:rsidP="00890318">
      <w:pPr>
        <w:jc w:val="center"/>
        <w:rPr>
          <w:rFonts w:asciiTheme="majorHAnsi" w:hAnsiTheme="majorHAnsi" w:cstheme="majorHAnsi"/>
          <w:b/>
          <w:sz w:val="22"/>
          <w:szCs w:val="22"/>
        </w:rPr>
      </w:pPr>
    </w:p>
    <w:p w:rsidR="001B7E7C" w:rsidRPr="001B7E7C" w:rsidRDefault="001B7E7C" w:rsidP="00890318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:rsidR="001B7E7C" w:rsidRDefault="00561FEC" w:rsidP="00890318">
      <w:pPr>
        <w:ind w:left="-227" w:right="-454"/>
        <w:jc w:val="both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« Retour sur expériences : quelles compétences langagières ? Q</w:t>
      </w:r>
      <w:r w:rsidR="001B7E7C" w:rsidRPr="001B7E7C">
        <w:rPr>
          <w:rFonts w:asciiTheme="majorHAnsi" w:hAnsiTheme="majorHAnsi" w:cstheme="majorHAnsi"/>
          <w:b/>
          <w:sz w:val="22"/>
          <w:szCs w:val="22"/>
        </w:rPr>
        <w:t>uels espac</w:t>
      </w:r>
      <w:r w:rsidR="005F4C0B">
        <w:rPr>
          <w:rFonts w:asciiTheme="majorHAnsi" w:hAnsiTheme="majorHAnsi" w:cstheme="majorHAnsi"/>
          <w:b/>
          <w:sz w:val="22"/>
          <w:szCs w:val="22"/>
        </w:rPr>
        <w:t>es de formation reconstruire ? P</w:t>
      </w:r>
      <w:r w:rsidR="001B7E7C" w:rsidRPr="001B7E7C">
        <w:rPr>
          <w:rFonts w:asciiTheme="majorHAnsi" w:hAnsiTheme="majorHAnsi" w:cstheme="majorHAnsi"/>
          <w:b/>
          <w:sz w:val="22"/>
          <w:szCs w:val="22"/>
        </w:rPr>
        <w:t>our quels choix dans les classes ? Quels savoirs et pratiques professionnels sont nécessaires pour accompagner les élèves dans leur diversité ? »</w:t>
      </w:r>
    </w:p>
    <w:p w:rsidR="00561FEC" w:rsidRDefault="00561FEC" w:rsidP="00890318">
      <w:pPr>
        <w:ind w:left="-227" w:right="-454"/>
        <w:jc w:val="both"/>
        <w:rPr>
          <w:rFonts w:asciiTheme="majorHAnsi" w:hAnsiTheme="majorHAnsi" w:cstheme="majorHAnsi"/>
          <w:b/>
          <w:sz w:val="22"/>
          <w:szCs w:val="22"/>
        </w:rPr>
      </w:pPr>
    </w:p>
    <w:p w:rsidR="00561FEC" w:rsidRDefault="00561FEC" w:rsidP="00561FEC">
      <w:pPr>
        <w:ind w:left="-227" w:right="-454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Participants</w:t>
      </w:r>
    </w:p>
    <w:p w:rsidR="00B878EC" w:rsidRDefault="00B878EC" w:rsidP="00B878EC">
      <w:pPr>
        <w:pStyle w:val="Paragraphedeliste"/>
        <w:numPr>
          <w:ilvl w:val="0"/>
          <w:numId w:val="6"/>
        </w:numPr>
        <w:ind w:right="-454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Dominique Bucheton, professeure honoraire, Université de Montpellier </w:t>
      </w:r>
    </w:p>
    <w:p w:rsidR="00B878EC" w:rsidRPr="00B878EC" w:rsidRDefault="00B878EC" w:rsidP="00B878EC">
      <w:pPr>
        <w:pStyle w:val="Paragraphedeliste"/>
        <w:numPr>
          <w:ilvl w:val="0"/>
          <w:numId w:val="6"/>
        </w:numPr>
        <w:ind w:right="-454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Didier </w:t>
      </w:r>
      <w:proofErr w:type="spellStart"/>
      <w:r>
        <w:rPr>
          <w:rFonts w:asciiTheme="majorHAnsi" w:hAnsiTheme="majorHAnsi" w:cstheme="majorHAnsi"/>
          <w:sz w:val="22"/>
          <w:szCs w:val="22"/>
        </w:rPr>
        <w:t>Cariou</w:t>
      </w:r>
      <w:proofErr w:type="spellEnd"/>
      <w:r>
        <w:rPr>
          <w:rFonts w:asciiTheme="majorHAnsi" w:hAnsiTheme="majorHAnsi" w:cstheme="majorHAnsi"/>
          <w:sz w:val="22"/>
          <w:szCs w:val="22"/>
        </w:rPr>
        <w:t xml:space="preserve">, Espé de Brest </w:t>
      </w:r>
    </w:p>
    <w:p w:rsidR="00561FEC" w:rsidRDefault="00393D78" w:rsidP="00561FEC">
      <w:pPr>
        <w:pStyle w:val="Paragraphedeliste"/>
        <w:numPr>
          <w:ilvl w:val="0"/>
          <w:numId w:val="6"/>
        </w:numPr>
        <w:ind w:right="-454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Chantal </w:t>
      </w:r>
      <w:proofErr w:type="spellStart"/>
      <w:r>
        <w:rPr>
          <w:rFonts w:asciiTheme="majorHAnsi" w:hAnsiTheme="majorHAnsi" w:cstheme="majorHAnsi"/>
          <w:sz w:val="22"/>
          <w:szCs w:val="22"/>
        </w:rPr>
        <w:t>Perfetta</w:t>
      </w:r>
      <w:proofErr w:type="spellEnd"/>
      <w:r>
        <w:rPr>
          <w:rFonts w:asciiTheme="majorHAnsi" w:hAnsiTheme="majorHAnsi" w:cstheme="majorHAnsi"/>
          <w:sz w:val="22"/>
          <w:szCs w:val="22"/>
        </w:rPr>
        <w:t>, IA-IPR honoraire de mathématiques,</w:t>
      </w:r>
    </w:p>
    <w:p w:rsidR="006D6514" w:rsidRPr="00C40106" w:rsidRDefault="00EB2631" w:rsidP="00561FEC">
      <w:pPr>
        <w:pStyle w:val="Paragraphedeliste"/>
        <w:numPr>
          <w:ilvl w:val="0"/>
          <w:numId w:val="6"/>
        </w:numPr>
        <w:ind w:right="-454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Maryse </w:t>
      </w:r>
      <w:proofErr w:type="spellStart"/>
      <w:r>
        <w:rPr>
          <w:rFonts w:asciiTheme="majorHAnsi" w:hAnsiTheme="majorHAnsi" w:cstheme="majorHAnsi"/>
          <w:sz w:val="22"/>
          <w:szCs w:val="22"/>
        </w:rPr>
        <w:t>R</w:t>
      </w:r>
      <w:r w:rsidR="006D6514">
        <w:rPr>
          <w:rFonts w:asciiTheme="majorHAnsi" w:hAnsiTheme="majorHAnsi" w:cstheme="majorHAnsi"/>
          <w:sz w:val="22"/>
          <w:szCs w:val="22"/>
        </w:rPr>
        <w:t>ebière</w:t>
      </w:r>
      <w:proofErr w:type="spellEnd"/>
      <w:r w:rsidR="006D6514">
        <w:rPr>
          <w:rFonts w:asciiTheme="majorHAnsi" w:hAnsiTheme="majorHAnsi" w:cstheme="majorHAnsi"/>
          <w:sz w:val="22"/>
          <w:szCs w:val="22"/>
        </w:rPr>
        <w:t>, Université de Bordeaux</w:t>
      </w:r>
    </w:p>
    <w:p w:rsidR="00C55203" w:rsidRDefault="006D6514" w:rsidP="00C55203">
      <w:pPr>
        <w:pStyle w:val="Paragraphedeliste"/>
        <w:numPr>
          <w:ilvl w:val="0"/>
          <w:numId w:val="6"/>
        </w:numPr>
        <w:ind w:right="-454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Stéphanie Roux, collège Fleming, sassenage, académie de Grenoble</w:t>
      </w:r>
    </w:p>
    <w:p w:rsidR="006D6514" w:rsidRPr="00C55203" w:rsidRDefault="00EB2631" w:rsidP="00C55203">
      <w:pPr>
        <w:pStyle w:val="Paragraphedeliste"/>
        <w:numPr>
          <w:ilvl w:val="0"/>
          <w:numId w:val="6"/>
        </w:numPr>
        <w:ind w:right="-454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Yves </w:t>
      </w:r>
      <w:proofErr w:type="spellStart"/>
      <w:r>
        <w:rPr>
          <w:rFonts w:asciiTheme="majorHAnsi" w:hAnsiTheme="majorHAnsi" w:cstheme="majorHAnsi"/>
          <w:sz w:val="22"/>
          <w:szCs w:val="22"/>
        </w:rPr>
        <w:t>Z</w:t>
      </w:r>
      <w:r w:rsidR="006D6514">
        <w:rPr>
          <w:rFonts w:asciiTheme="majorHAnsi" w:hAnsiTheme="majorHAnsi" w:cstheme="majorHAnsi"/>
          <w:sz w:val="22"/>
          <w:szCs w:val="22"/>
        </w:rPr>
        <w:t>arka</w:t>
      </w:r>
      <w:proofErr w:type="spellEnd"/>
      <w:r w:rsidR="006D6514">
        <w:rPr>
          <w:rFonts w:asciiTheme="majorHAnsi" w:hAnsiTheme="majorHAnsi" w:cstheme="majorHAnsi"/>
          <w:sz w:val="22"/>
          <w:szCs w:val="22"/>
        </w:rPr>
        <w:t>, IA-IPR académie de Créteil</w:t>
      </w:r>
    </w:p>
    <w:p w:rsidR="00561FEC" w:rsidRPr="00C55203" w:rsidRDefault="00C55203" w:rsidP="00C55203">
      <w:pPr>
        <w:pStyle w:val="Paragraphedeliste"/>
        <w:numPr>
          <w:ilvl w:val="0"/>
          <w:numId w:val="6"/>
        </w:numPr>
        <w:ind w:right="-454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Joëlle </w:t>
      </w:r>
      <w:proofErr w:type="spellStart"/>
      <w:r>
        <w:rPr>
          <w:rFonts w:asciiTheme="majorHAnsi" w:hAnsiTheme="majorHAnsi" w:cstheme="majorHAnsi"/>
          <w:sz w:val="22"/>
          <w:szCs w:val="22"/>
        </w:rPr>
        <w:t>Thebault</w:t>
      </w:r>
      <w:proofErr w:type="spellEnd"/>
      <w:r>
        <w:rPr>
          <w:rFonts w:asciiTheme="majorHAnsi" w:hAnsiTheme="majorHAnsi" w:cstheme="majorHAnsi"/>
          <w:sz w:val="22"/>
          <w:szCs w:val="22"/>
        </w:rPr>
        <w:t>, CA AFEF, animatrice de la table-ronde</w:t>
      </w:r>
    </w:p>
    <w:p w:rsidR="00C55203" w:rsidRDefault="00C55203" w:rsidP="00890318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890318" w:rsidRDefault="00334C87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 w:rsidRPr="001B7E7C">
        <w:rPr>
          <w:rFonts w:asciiTheme="majorHAnsi" w:hAnsiTheme="majorHAnsi" w:cstheme="majorHAnsi"/>
          <w:sz w:val="22"/>
          <w:szCs w:val="22"/>
        </w:rPr>
        <w:t>Quatre ateliers se ont déroulés en parallèle : écrire en histoire, en mathématiques, en physique, en SVT.</w:t>
      </w:r>
      <w:r w:rsidR="00890318">
        <w:rPr>
          <w:rFonts w:asciiTheme="majorHAnsi" w:hAnsiTheme="majorHAnsi" w:cstheme="majorHAnsi"/>
          <w:sz w:val="22"/>
          <w:szCs w:val="22"/>
        </w:rPr>
        <w:t xml:space="preserve"> </w:t>
      </w:r>
    </w:p>
    <w:p w:rsidR="00334C87" w:rsidRDefault="00890318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Dans les quatre ateliers les participants ont eu à rédiger un texte</w:t>
      </w:r>
      <w:r w:rsidRPr="0093140D">
        <w:rPr>
          <w:rFonts w:asciiTheme="majorHAnsi" w:hAnsiTheme="majorHAnsi" w:cstheme="majorHAnsi"/>
          <w:sz w:val="22"/>
          <w:szCs w:val="22"/>
        </w:rPr>
        <w:t xml:space="preserve">. </w:t>
      </w:r>
      <w:r w:rsidRPr="0093140D">
        <w:rPr>
          <w:rFonts w:asciiTheme="majorHAnsi" w:hAnsiTheme="majorHAnsi" w:cstheme="majorHAnsi"/>
          <w:b/>
          <w:sz w:val="22"/>
          <w:szCs w:val="22"/>
          <w:u w:val="single"/>
        </w:rPr>
        <w:t>En mathématiques</w:t>
      </w:r>
      <w:r w:rsidR="001143D8">
        <w:rPr>
          <w:rFonts w:asciiTheme="majorHAnsi" w:hAnsiTheme="majorHAnsi" w:cstheme="majorHAnsi"/>
          <w:sz w:val="22"/>
          <w:szCs w:val="22"/>
        </w:rPr>
        <w:t>,</w:t>
      </w:r>
      <w:r>
        <w:rPr>
          <w:rFonts w:asciiTheme="majorHAnsi" w:hAnsiTheme="majorHAnsi" w:cstheme="majorHAnsi"/>
          <w:sz w:val="22"/>
          <w:szCs w:val="22"/>
        </w:rPr>
        <w:t xml:space="preserve"> il s’agissait de définir ce qu’est un cercle. En physique, décrire une expérience. En histoire, </w:t>
      </w:r>
      <w:r w:rsidR="005F4C0B">
        <w:rPr>
          <w:rFonts w:asciiTheme="majorHAnsi" w:hAnsiTheme="majorHAnsi" w:cstheme="majorHAnsi"/>
          <w:sz w:val="22"/>
          <w:szCs w:val="22"/>
        </w:rPr>
        <w:t>écrire</w:t>
      </w:r>
      <w:r>
        <w:rPr>
          <w:rFonts w:asciiTheme="majorHAnsi" w:hAnsiTheme="majorHAnsi" w:cstheme="majorHAnsi"/>
          <w:sz w:val="22"/>
          <w:szCs w:val="22"/>
        </w:rPr>
        <w:t xml:space="preserve"> un texte historique et en SVT rédiger l’observation de deux expériences : une en petite section de maternelle, l’autre en classe de 3</w:t>
      </w:r>
      <w:r w:rsidRPr="00890318">
        <w:rPr>
          <w:rFonts w:asciiTheme="majorHAnsi" w:hAnsiTheme="majorHAnsi" w:cstheme="majorHAnsi"/>
          <w:sz w:val="22"/>
          <w:szCs w:val="22"/>
          <w:vertAlign w:val="superscript"/>
        </w:rPr>
        <w:t>ème</w:t>
      </w:r>
      <w:r>
        <w:rPr>
          <w:rFonts w:asciiTheme="majorHAnsi" w:hAnsiTheme="majorHAnsi" w:cstheme="majorHAnsi"/>
          <w:sz w:val="22"/>
          <w:szCs w:val="22"/>
        </w:rPr>
        <w:t xml:space="preserve"> (exécution d’une tâche complexe).</w:t>
      </w:r>
    </w:p>
    <w:p w:rsidR="00890318" w:rsidRDefault="00FB4D7F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On </w:t>
      </w:r>
      <w:r w:rsidR="00C67D62">
        <w:rPr>
          <w:rFonts w:asciiTheme="majorHAnsi" w:hAnsiTheme="majorHAnsi" w:cstheme="majorHAnsi"/>
          <w:sz w:val="22"/>
          <w:szCs w:val="22"/>
        </w:rPr>
        <w:t>s’interroge :</w:t>
      </w:r>
      <w:r>
        <w:rPr>
          <w:rFonts w:asciiTheme="majorHAnsi" w:hAnsiTheme="majorHAnsi" w:cstheme="majorHAnsi"/>
          <w:sz w:val="22"/>
          <w:szCs w:val="22"/>
        </w:rPr>
        <w:t xml:space="preserve"> les problèmes posés dans certaines disciplines se retrouvent</w:t>
      </w:r>
      <w:r w:rsidR="00C67D62">
        <w:rPr>
          <w:rFonts w:asciiTheme="majorHAnsi" w:hAnsiTheme="majorHAnsi" w:cstheme="majorHAnsi"/>
          <w:sz w:val="22"/>
          <w:szCs w:val="22"/>
        </w:rPr>
        <w:t>-elles</w:t>
      </w:r>
      <w:r>
        <w:rPr>
          <w:rFonts w:asciiTheme="majorHAnsi" w:hAnsiTheme="majorHAnsi" w:cstheme="majorHAnsi"/>
          <w:sz w:val="22"/>
          <w:szCs w:val="22"/>
        </w:rPr>
        <w:t xml:space="preserve"> dans d’autres</w:t>
      </w:r>
      <w:r w:rsidR="00C67D62">
        <w:rPr>
          <w:rFonts w:asciiTheme="majorHAnsi" w:hAnsiTheme="majorHAnsi" w:cstheme="majorHAnsi"/>
          <w:sz w:val="22"/>
          <w:szCs w:val="22"/>
        </w:rPr>
        <w:t> ?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</w:p>
    <w:p w:rsidR="00FB4D7F" w:rsidRPr="001B7E7C" w:rsidRDefault="00FB4D7F" w:rsidP="00890318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334C87" w:rsidRPr="001B7E7C" w:rsidRDefault="00FB4D7F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En fait l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es modalités </w:t>
      </w:r>
      <w:r w:rsidR="00C67D62">
        <w:rPr>
          <w:rFonts w:asciiTheme="majorHAnsi" w:hAnsiTheme="majorHAnsi" w:cstheme="majorHAnsi"/>
          <w:sz w:val="22"/>
          <w:szCs w:val="22"/>
        </w:rPr>
        <w:t xml:space="preserve">d’écriture </w:t>
      </w:r>
      <w:r w:rsidR="00334C87" w:rsidRPr="001B7E7C">
        <w:rPr>
          <w:rFonts w:asciiTheme="majorHAnsi" w:hAnsiTheme="majorHAnsi" w:cstheme="majorHAnsi"/>
          <w:sz w:val="22"/>
          <w:szCs w:val="22"/>
        </w:rPr>
        <w:t>sont différentes suivant les matières et au fil de la scolarité.</w:t>
      </w:r>
    </w:p>
    <w:p w:rsidR="00334C87" w:rsidRPr="001B7E7C" w:rsidRDefault="00334C87" w:rsidP="00890318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334C87" w:rsidRDefault="00334C87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 w:rsidRPr="00C54965">
        <w:rPr>
          <w:rFonts w:asciiTheme="majorHAnsi" w:hAnsiTheme="majorHAnsi" w:cstheme="majorHAnsi"/>
          <w:b/>
          <w:sz w:val="22"/>
          <w:szCs w:val="22"/>
          <w:u w:val="single"/>
        </w:rPr>
        <w:t>En mathématiques</w:t>
      </w:r>
      <w:r w:rsidRPr="001B7E7C">
        <w:rPr>
          <w:rFonts w:asciiTheme="majorHAnsi" w:hAnsiTheme="majorHAnsi" w:cstheme="majorHAnsi"/>
          <w:sz w:val="22"/>
          <w:szCs w:val="22"/>
        </w:rPr>
        <w:t>, dès l’élémentaire, beaucoup d’écrits sont présents et demandé</w:t>
      </w:r>
      <w:r w:rsidR="00FB4D7F">
        <w:rPr>
          <w:rFonts w:asciiTheme="majorHAnsi" w:hAnsiTheme="majorHAnsi" w:cstheme="majorHAnsi"/>
          <w:sz w:val="22"/>
          <w:szCs w:val="22"/>
        </w:rPr>
        <w:t>s, dans une sorte « d’écriture mêlée »</w:t>
      </w:r>
      <w:r w:rsidRPr="001B7E7C">
        <w:rPr>
          <w:rFonts w:asciiTheme="majorHAnsi" w:hAnsiTheme="majorHAnsi" w:cstheme="majorHAnsi"/>
          <w:sz w:val="22"/>
          <w:szCs w:val="22"/>
        </w:rPr>
        <w:t xml:space="preserve">, </w:t>
      </w:r>
      <w:r w:rsidR="00FB4D7F">
        <w:rPr>
          <w:rFonts w:asciiTheme="majorHAnsi" w:hAnsiTheme="majorHAnsi" w:cstheme="majorHAnsi"/>
          <w:sz w:val="22"/>
          <w:szCs w:val="22"/>
        </w:rPr>
        <w:t xml:space="preserve">avec </w:t>
      </w:r>
      <w:r w:rsidRPr="001B7E7C">
        <w:rPr>
          <w:rFonts w:asciiTheme="majorHAnsi" w:hAnsiTheme="majorHAnsi" w:cstheme="majorHAnsi"/>
          <w:sz w:val="22"/>
          <w:szCs w:val="22"/>
        </w:rPr>
        <w:t>souvent</w:t>
      </w:r>
      <w:r w:rsidR="00FB4D7F">
        <w:rPr>
          <w:rFonts w:asciiTheme="majorHAnsi" w:hAnsiTheme="majorHAnsi" w:cstheme="majorHAnsi"/>
          <w:sz w:val="22"/>
          <w:szCs w:val="22"/>
        </w:rPr>
        <w:t>, à côté de mots et de phrases,</w:t>
      </w:r>
      <w:r w:rsidRPr="001B7E7C">
        <w:rPr>
          <w:rFonts w:asciiTheme="majorHAnsi" w:hAnsiTheme="majorHAnsi" w:cstheme="majorHAnsi"/>
          <w:sz w:val="22"/>
          <w:szCs w:val="22"/>
        </w:rPr>
        <w:t xml:space="preserve"> des calculs, des schémas, des graphiques, des figures. On va progressivement vers un langage symbolique utilisé au lycée et au-delà. L’écriture de</w:t>
      </w:r>
      <w:r w:rsidR="00C67D62">
        <w:rPr>
          <w:rFonts w:asciiTheme="majorHAnsi" w:hAnsiTheme="majorHAnsi" w:cstheme="majorHAnsi"/>
          <w:sz w:val="22"/>
          <w:szCs w:val="22"/>
        </w:rPr>
        <w:t xml:space="preserve"> la démonstration, demandée en classe de seconde, est abordée dès le cours m</w:t>
      </w:r>
      <w:r w:rsidRPr="001B7E7C">
        <w:rPr>
          <w:rFonts w:asciiTheme="majorHAnsi" w:hAnsiTheme="majorHAnsi" w:cstheme="majorHAnsi"/>
          <w:sz w:val="22"/>
          <w:szCs w:val="22"/>
        </w:rPr>
        <w:t xml:space="preserve">oyen par des écrits </w:t>
      </w:r>
      <w:r w:rsidR="005F4C0B">
        <w:rPr>
          <w:rFonts w:asciiTheme="majorHAnsi" w:hAnsiTheme="majorHAnsi" w:cstheme="majorHAnsi"/>
          <w:sz w:val="22"/>
          <w:szCs w:val="22"/>
        </w:rPr>
        <w:t>où l’on</w:t>
      </w:r>
      <w:r w:rsidRPr="001B7E7C">
        <w:rPr>
          <w:rFonts w:asciiTheme="majorHAnsi" w:hAnsiTheme="majorHAnsi" w:cstheme="majorHAnsi"/>
          <w:sz w:val="22"/>
          <w:szCs w:val="22"/>
        </w:rPr>
        <w:t xml:space="preserve"> justifi</w:t>
      </w:r>
      <w:r w:rsidR="005F4C0B">
        <w:rPr>
          <w:rFonts w:asciiTheme="majorHAnsi" w:hAnsiTheme="majorHAnsi" w:cstheme="majorHAnsi"/>
          <w:sz w:val="22"/>
          <w:szCs w:val="22"/>
        </w:rPr>
        <w:t>e</w:t>
      </w:r>
      <w:r w:rsidRPr="001B7E7C">
        <w:rPr>
          <w:rFonts w:asciiTheme="majorHAnsi" w:hAnsiTheme="majorHAnsi" w:cstheme="majorHAnsi"/>
          <w:sz w:val="22"/>
          <w:szCs w:val="22"/>
        </w:rPr>
        <w:t xml:space="preserve"> et l‘</w:t>
      </w:r>
      <w:r w:rsidR="005F4C0B">
        <w:rPr>
          <w:rFonts w:asciiTheme="majorHAnsi" w:hAnsiTheme="majorHAnsi" w:cstheme="majorHAnsi"/>
          <w:sz w:val="22"/>
          <w:szCs w:val="22"/>
        </w:rPr>
        <w:t xml:space="preserve">on </w:t>
      </w:r>
      <w:r w:rsidRPr="001B7E7C">
        <w:rPr>
          <w:rFonts w:asciiTheme="majorHAnsi" w:hAnsiTheme="majorHAnsi" w:cstheme="majorHAnsi"/>
          <w:sz w:val="22"/>
          <w:szCs w:val="22"/>
        </w:rPr>
        <w:t>expli</w:t>
      </w:r>
      <w:r w:rsidR="005F4C0B">
        <w:rPr>
          <w:rFonts w:asciiTheme="majorHAnsi" w:hAnsiTheme="majorHAnsi" w:cstheme="majorHAnsi"/>
          <w:sz w:val="22"/>
          <w:szCs w:val="22"/>
        </w:rPr>
        <w:t>que</w:t>
      </w:r>
      <w:r w:rsidR="00C67D62">
        <w:rPr>
          <w:rFonts w:asciiTheme="majorHAnsi" w:hAnsiTheme="majorHAnsi" w:cstheme="majorHAnsi"/>
          <w:sz w:val="22"/>
          <w:szCs w:val="22"/>
        </w:rPr>
        <w:t>. Ce peut être</w:t>
      </w:r>
      <w:r w:rsidRPr="001B7E7C">
        <w:rPr>
          <w:rFonts w:asciiTheme="majorHAnsi" w:hAnsiTheme="majorHAnsi" w:cstheme="majorHAnsi"/>
          <w:sz w:val="22"/>
          <w:szCs w:val="22"/>
        </w:rPr>
        <w:t xml:space="preserve"> des narrations de recherche, activité continuée au collège et augmentée d’autres écrits intermédiaires,</w:t>
      </w:r>
      <w:r w:rsidR="005F4C0B">
        <w:rPr>
          <w:rFonts w:asciiTheme="majorHAnsi" w:hAnsiTheme="majorHAnsi" w:cstheme="majorHAnsi"/>
          <w:sz w:val="22"/>
          <w:szCs w:val="22"/>
        </w:rPr>
        <w:t xml:space="preserve"> ou</w:t>
      </w:r>
      <w:r w:rsidRPr="001B7E7C">
        <w:rPr>
          <w:rFonts w:asciiTheme="majorHAnsi" w:hAnsiTheme="majorHAnsi" w:cstheme="majorHAnsi"/>
          <w:sz w:val="22"/>
          <w:szCs w:val="22"/>
        </w:rPr>
        <w:t xml:space="preserve"> </w:t>
      </w:r>
      <w:r w:rsidR="00C67D62">
        <w:rPr>
          <w:rFonts w:asciiTheme="majorHAnsi" w:hAnsiTheme="majorHAnsi" w:cstheme="majorHAnsi"/>
          <w:sz w:val="22"/>
          <w:szCs w:val="22"/>
        </w:rPr>
        <w:t xml:space="preserve">la présentation d’une </w:t>
      </w:r>
      <w:r w:rsidRPr="001B7E7C">
        <w:rPr>
          <w:rFonts w:asciiTheme="majorHAnsi" w:hAnsiTheme="majorHAnsi" w:cstheme="majorHAnsi"/>
          <w:sz w:val="22"/>
          <w:szCs w:val="22"/>
        </w:rPr>
        <w:t xml:space="preserve">démarche. Il est souligné qu’expliciter sa démarche est difficile pour les élèves, tant au primaire qu’en collège, à l’oral comme à l’écrit. Il est donc nécessaire de savoir garder du temps pour </w:t>
      </w:r>
      <w:r w:rsidR="005F4C0B">
        <w:rPr>
          <w:rFonts w:asciiTheme="majorHAnsi" w:hAnsiTheme="majorHAnsi" w:cstheme="majorHAnsi"/>
          <w:sz w:val="22"/>
          <w:szCs w:val="22"/>
        </w:rPr>
        <w:t>apprendre à</w:t>
      </w:r>
      <w:r w:rsidRPr="001B7E7C">
        <w:rPr>
          <w:rFonts w:asciiTheme="majorHAnsi" w:hAnsiTheme="majorHAnsi" w:cstheme="majorHAnsi"/>
          <w:sz w:val="22"/>
          <w:szCs w:val="22"/>
        </w:rPr>
        <w:t xml:space="preserve"> </w:t>
      </w:r>
      <w:r w:rsidR="001143D8">
        <w:rPr>
          <w:rFonts w:asciiTheme="majorHAnsi" w:hAnsiTheme="majorHAnsi" w:cstheme="majorHAnsi"/>
          <w:sz w:val="22"/>
          <w:szCs w:val="22"/>
        </w:rPr>
        <w:t xml:space="preserve">le </w:t>
      </w:r>
      <w:r w:rsidRPr="001B7E7C">
        <w:rPr>
          <w:rFonts w:asciiTheme="majorHAnsi" w:hAnsiTheme="majorHAnsi" w:cstheme="majorHAnsi"/>
          <w:sz w:val="22"/>
          <w:szCs w:val="22"/>
        </w:rPr>
        <w:t>faire.</w:t>
      </w:r>
    </w:p>
    <w:p w:rsidR="00FB4D7F" w:rsidRPr="001B7E7C" w:rsidRDefault="00FB4D7F" w:rsidP="00890318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334C87" w:rsidRDefault="00334C87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 w:rsidRPr="0093140D">
        <w:rPr>
          <w:rFonts w:asciiTheme="majorHAnsi" w:hAnsiTheme="majorHAnsi" w:cstheme="majorHAnsi"/>
          <w:b/>
          <w:sz w:val="22"/>
          <w:szCs w:val="22"/>
          <w:u w:val="single"/>
        </w:rPr>
        <w:t>En sciences physiques</w:t>
      </w:r>
      <w:r w:rsidRPr="001B7E7C">
        <w:rPr>
          <w:rFonts w:asciiTheme="majorHAnsi" w:hAnsiTheme="majorHAnsi" w:cstheme="majorHAnsi"/>
          <w:sz w:val="22"/>
          <w:szCs w:val="22"/>
        </w:rPr>
        <w:t xml:space="preserve">, on demande également d’expliciter </w:t>
      </w:r>
      <w:r w:rsidR="00C67D62">
        <w:rPr>
          <w:rFonts w:asciiTheme="majorHAnsi" w:hAnsiTheme="majorHAnsi" w:cstheme="majorHAnsi"/>
          <w:sz w:val="22"/>
          <w:szCs w:val="22"/>
        </w:rPr>
        <w:t>l</w:t>
      </w:r>
      <w:r w:rsidRPr="001B7E7C">
        <w:rPr>
          <w:rFonts w:asciiTheme="majorHAnsi" w:hAnsiTheme="majorHAnsi" w:cstheme="majorHAnsi"/>
          <w:sz w:val="22"/>
          <w:szCs w:val="22"/>
        </w:rPr>
        <w:t xml:space="preserve">a démarche. </w:t>
      </w:r>
      <w:r w:rsidR="00C67D62">
        <w:rPr>
          <w:rFonts w:asciiTheme="majorHAnsi" w:hAnsiTheme="majorHAnsi" w:cstheme="majorHAnsi"/>
          <w:sz w:val="22"/>
          <w:szCs w:val="22"/>
        </w:rPr>
        <w:t xml:space="preserve">Il s’agit de présenter un raisonnement pertinent, une expérience, avec un ordre à respecter. </w:t>
      </w:r>
      <w:r w:rsidRPr="001B7E7C">
        <w:rPr>
          <w:rFonts w:asciiTheme="majorHAnsi" w:hAnsiTheme="majorHAnsi" w:cstheme="majorHAnsi"/>
          <w:sz w:val="22"/>
          <w:szCs w:val="22"/>
        </w:rPr>
        <w:t>On ne demandera d’écrit</w:t>
      </w:r>
      <w:r w:rsidR="00C67D62">
        <w:rPr>
          <w:rFonts w:asciiTheme="majorHAnsi" w:hAnsiTheme="majorHAnsi" w:cstheme="majorHAnsi"/>
          <w:sz w:val="22"/>
          <w:szCs w:val="22"/>
        </w:rPr>
        <w:t>s</w:t>
      </w:r>
      <w:r w:rsidRPr="001B7E7C">
        <w:rPr>
          <w:rFonts w:asciiTheme="majorHAnsi" w:hAnsiTheme="majorHAnsi" w:cstheme="majorHAnsi"/>
          <w:sz w:val="22"/>
          <w:szCs w:val="22"/>
        </w:rPr>
        <w:t xml:space="preserve"> « normé</w:t>
      </w:r>
      <w:r w:rsidR="00C67D62">
        <w:rPr>
          <w:rFonts w:asciiTheme="majorHAnsi" w:hAnsiTheme="majorHAnsi" w:cstheme="majorHAnsi"/>
          <w:sz w:val="22"/>
          <w:szCs w:val="22"/>
        </w:rPr>
        <w:t>s</w:t>
      </w:r>
      <w:r w:rsidRPr="001B7E7C">
        <w:rPr>
          <w:rFonts w:asciiTheme="majorHAnsi" w:hAnsiTheme="majorHAnsi" w:cstheme="majorHAnsi"/>
          <w:sz w:val="22"/>
          <w:szCs w:val="22"/>
        </w:rPr>
        <w:t>» que plus tard.</w:t>
      </w:r>
    </w:p>
    <w:p w:rsidR="00FB4D7F" w:rsidRPr="001B7E7C" w:rsidRDefault="00FB4D7F" w:rsidP="00890318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334C87" w:rsidRPr="001B7E7C" w:rsidRDefault="00334C87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 w:rsidRPr="0093140D">
        <w:rPr>
          <w:rFonts w:asciiTheme="majorHAnsi" w:hAnsiTheme="majorHAnsi" w:cstheme="majorHAnsi"/>
          <w:b/>
          <w:sz w:val="22"/>
          <w:szCs w:val="22"/>
          <w:u w:val="single"/>
        </w:rPr>
        <w:t>En SVT</w:t>
      </w:r>
      <w:r w:rsidRPr="0093140D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Pr="001B7E7C">
        <w:rPr>
          <w:rFonts w:asciiTheme="majorHAnsi" w:hAnsiTheme="majorHAnsi" w:cstheme="majorHAnsi"/>
          <w:sz w:val="22"/>
          <w:szCs w:val="22"/>
        </w:rPr>
        <w:t>aussi la mise en place d’une démarche d’observation et d’expérimentation est central</w:t>
      </w:r>
      <w:r w:rsidR="00C67D62">
        <w:rPr>
          <w:rFonts w:asciiTheme="majorHAnsi" w:hAnsiTheme="majorHAnsi" w:cstheme="majorHAnsi"/>
          <w:sz w:val="22"/>
          <w:szCs w:val="22"/>
        </w:rPr>
        <w:t>e</w:t>
      </w:r>
      <w:r w:rsidRPr="001B7E7C">
        <w:rPr>
          <w:rFonts w:asciiTheme="majorHAnsi" w:hAnsiTheme="majorHAnsi" w:cstheme="majorHAnsi"/>
          <w:sz w:val="22"/>
          <w:szCs w:val="22"/>
        </w:rPr>
        <w:t xml:space="preserve">. </w:t>
      </w:r>
      <w:r w:rsidR="00C67D62">
        <w:rPr>
          <w:rFonts w:asciiTheme="majorHAnsi" w:hAnsiTheme="majorHAnsi" w:cstheme="majorHAnsi"/>
          <w:sz w:val="22"/>
          <w:szCs w:val="22"/>
        </w:rPr>
        <w:t xml:space="preserve">Il s’agit de passer du langage ordinaire à un langage progressivement plus scientifique. </w:t>
      </w:r>
      <w:r w:rsidRPr="001B7E7C">
        <w:rPr>
          <w:rFonts w:asciiTheme="majorHAnsi" w:hAnsiTheme="majorHAnsi" w:cstheme="majorHAnsi"/>
          <w:sz w:val="22"/>
          <w:szCs w:val="22"/>
        </w:rPr>
        <w:t xml:space="preserve">On tente de construire la fonction symbolique (en maternelle), puis </w:t>
      </w:r>
      <w:r w:rsidR="005F4C0B">
        <w:rPr>
          <w:rFonts w:asciiTheme="majorHAnsi" w:hAnsiTheme="majorHAnsi" w:cstheme="majorHAnsi"/>
          <w:sz w:val="22"/>
          <w:szCs w:val="22"/>
        </w:rPr>
        <w:t>l’</w:t>
      </w:r>
      <w:r w:rsidRPr="001B7E7C">
        <w:rPr>
          <w:rFonts w:asciiTheme="majorHAnsi" w:hAnsiTheme="majorHAnsi" w:cstheme="majorHAnsi"/>
          <w:sz w:val="22"/>
          <w:szCs w:val="22"/>
        </w:rPr>
        <w:t>on vise à apprendre à se positionner dans un environnement scientifique (début de construction d’une situation énonciative). En 3</w:t>
      </w:r>
      <w:r w:rsidRPr="001B7E7C">
        <w:rPr>
          <w:rFonts w:asciiTheme="majorHAnsi" w:hAnsiTheme="majorHAnsi" w:cstheme="majorHAnsi"/>
          <w:sz w:val="22"/>
          <w:szCs w:val="22"/>
          <w:vertAlign w:val="superscript"/>
        </w:rPr>
        <w:t>ème</w:t>
      </w:r>
      <w:r w:rsidR="001143D8">
        <w:rPr>
          <w:rFonts w:asciiTheme="majorHAnsi" w:hAnsiTheme="majorHAnsi" w:cstheme="majorHAnsi"/>
          <w:sz w:val="22"/>
          <w:szCs w:val="22"/>
        </w:rPr>
        <w:t xml:space="preserve">, la démarche se complexifie </w:t>
      </w:r>
      <w:r w:rsidRPr="001B7E7C">
        <w:rPr>
          <w:rFonts w:asciiTheme="majorHAnsi" w:hAnsiTheme="majorHAnsi" w:cstheme="majorHAnsi"/>
          <w:sz w:val="22"/>
          <w:szCs w:val="22"/>
        </w:rPr>
        <w:t xml:space="preserve">ainsi que la communication : </w:t>
      </w:r>
      <w:r w:rsidR="00C67D62">
        <w:rPr>
          <w:rFonts w:asciiTheme="majorHAnsi" w:hAnsiTheme="majorHAnsi" w:cstheme="majorHAnsi"/>
          <w:sz w:val="22"/>
          <w:szCs w:val="22"/>
        </w:rPr>
        <w:t xml:space="preserve">le </w:t>
      </w:r>
      <w:r w:rsidRPr="001B7E7C">
        <w:rPr>
          <w:rFonts w:asciiTheme="majorHAnsi" w:hAnsiTheme="majorHAnsi" w:cstheme="majorHAnsi"/>
          <w:sz w:val="22"/>
          <w:szCs w:val="22"/>
        </w:rPr>
        <w:t>d</w:t>
      </w:r>
      <w:r w:rsidR="00C67D62">
        <w:rPr>
          <w:rFonts w:asciiTheme="majorHAnsi" w:hAnsiTheme="majorHAnsi" w:cstheme="majorHAnsi"/>
          <w:sz w:val="22"/>
          <w:szCs w:val="22"/>
        </w:rPr>
        <w:t>ouble positionnement énonciatif est</w:t>
      </w:r>
      <w:r w:rsidRPr="001B7E7C">
        <w:rPr>
          <w:rFonts w:asciiTheme="majorHAnsi" w:hAnsiTheme="majorHAnsi" w:cstheme="majorHAnsi"/>
          <w:sz w:val="22"/>
          <w:szCs w:val="22"/>
        </w:rPr>
        <w:t xml:space="preserve"> très complexe pour beaucoup</w:t>
      </w:r>
      <w:r w:rsidR="001143D8">
        <w:rPr>
          <w:rFonts w:asciiTheme="majorHAnsi" w:hAnsiTheme="majorHAnsi" w:cstheme="majorHAnsi"/>
          <w:sz w:val="22"/>
          <w:szCs w:val="22"/>
        </w:rPr>
        <w:t xml:space="preserve"> d’élèves</w:t>
      </w:r>
      <w:r w:rsidRPr="001B7E7C">
        <w:rPr>
          <w:rFonts w:asciiTheme="majorHAnsi" w:hAnsiTheme="majorHAnsi" w:cstheme="majorHAnsi"/>
          <w:sz w:val="22"/>
          <w:szCs w:val="22"/>
        </w:rPr>
        <w:t>.</w:t>
      </w:r>
    </w:p>
    <w:p w:rsidR="00334C87" w:rsidRPr="001B7E7C" w:rsidRDefault="00334C87" w:rsidP="00890318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C67D62" w:rsidRDefault="00334C87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 w:rsidRPr="0093140D">
        <w:rPr>
          <w:rFonts w:asciiTheme="majorHAnsi" w:hAnsiTheme="majorHAnsi" w:cstheme="majorHAnsi"/>
          <w:b/>
          <w:sz w:val="22"/>
          <w:szCs w:val="22"/>
          <w:u w:val="single"/>
        </w:rPr>
        <w:lastRenderedPageBreak/>
        <w:t>En histoire</w:t>
      </w:r>
      <w:r w:rsidRPr="001B7E7C">
        <w:rPr>
          <w:rFonts w:asciiTheme="majorHAnsi" w:hAnsiTheme="majorHAnsi" w:cstheme="majorHAnsi"/>
          <w:sz w:val="22"/>
          <w:szCs w:val="22"/>
        </w:rPr>
        <w:t xml:space="preserve">, </w:t>
      </w:r>
      <w:r w:rsidR="005F4C0B">
        <w:rPr>
          <w:rFonts w:asciiTheme="majorHAnsi" w:hAnsiTheme="majorHAnsi" w:cstheme="majorHAnsi"/>
          <w:sz w:val="22"/>
          <w:szCs w:val="22"/>
        </w:rPr>
        <w:t>on se demande comment produire</w:t>
      </w:r>
      <w:r w:rsidRPr="001B7E7C">
        <w:rPr>
          <w:rFonts w:asciiTheme="majorHAnsi" w:hAnsiTheme="majorHAnsi" w:cstheme="majorHAnsi"/>
          <w:sz w:val="22"/>
          <w:szCs w:val="22"/>
        </w:rPr>
        <w:t xml:space="preserve"> un raisonnement et un écrit d’hist</w:t>
      </w:r>
      <w:r w:rsidR="00393D78">
        <w:rPr>
          <w:rFonts w:asciiTheme="majorHAnsi" w:hAnsiTheme="majorHAnsi" w:cstheme="majorHAnsi"/>
          <w:sz w:val="22"/>
          <w:szCs w:val="22"/>
        </w:rPr>
        <w:t>orien. </w:t>
      </w:r>
      <w:r w:rsidRPr="001B7E7C">
        <w:rPr>
          <w:rFonts w:asciiTheme="majorHAnsi" w:hAnsiTheme="majorHAnsi" w:cstheme="majorHAnsi"/>
          <w:sz w:val="22"/>
          <w:szCs w:val="22"/>
        </w:rPr>
        <w:t xml:space="preserve"> Les problèmes d’épistémologie ne sont pas connus des professeurs autres que d’histoire (et même de ceux d’histoire). Qu’est-ce qu’un récit historique ?</w:t>
      </w:r>
      <w:r w:rsidR="00442516">
        <w:rPr>
          <w:rFonts w:asciiTheme="majorHAnsi" w:hAnsiTheme="majorHAnsi" w:cstheme="majorHAnsi"/>
          <w:sz w:val="22"/>
          <w:szCs w:val="22"/>
        </w:rPr>
        <w:t xml:space="preserve"> Là se posent les p</w:t>
      </w:r>
      <w:r w:rsidRPr="001B7E7C">
        <w:rPr>
          <w:rFonts w:asciiTheme="majorHAnsi" w:hAnsiTheme="majorHAnsi" w:cstheme="majorHAnsi"/>
          <w:sz w:val="22"/>
          <w:szCs w:val="22"/>
        </w:rPr>
        <w:t>roblème</w:t>
      </w:r>
      <w:r w:rsidR="00442516">
        <w:rPr>
          <w:rFonts w:asciiTheme="majorHAnsi" w:hAnsiTheme="majorHAnsi" w:cstheme="majorHAnsi"/>
          <w:sz w:val="22"/>
          <w:szCs w:val="22"/>
        </w:rPr>
        <w:t>s</w:t>
      </w:r>
      <w:r w:rsidRPr="001B7E7C">
        <w:rPr>
          <w:rFonts w:asciiTheme="majorHAnsi" w:hAnsiTheme="majorHAnsi" w:cstheme="majorHAnsi"/>
          <w:sz w:val="22"/>
          <w:szCs w:val="22"/>
        </w:rPr>
        <w:t xml:space="preserve"> de la vérité, du « je », c’est-à-dire du narrateur en </w:t>
      </w:r>
      <w:r w:rsidR="00C67D62">
        <w:rPr>
          <w:rFonts w:asciiTheme="majorHAnsi" w:hAnsiTheme="majorHAnsi" w:cstheme="majorHAnsi"/>
          <w:sz w:val="22"/>
          <w:szCs w:val="22"/>
        </w:rPr>
        <w:t>histoire : qui est ce « je » ? Q</w:t>
      </w:r>
      <w:r w:rsidRPr="001B7E7C">
        <w:rPr>
          <w:rFonts w:asciiTheme="majorHAnsi" w:hAnsiTheme="majorHAnsi" w:cstheme="majorHAnsi"/>
          <w:sz w:val="22"/>
          <w:szCs w:val="22"/>
        </w:rPr>
        <w:t>u’est-ce que raconter en histoire ? Il convient de travailler les différences avec une a</w:t>
      </w:r>
      <w:r w:rsidR="00C67D62">
        <w:rPr>
          <w:rFonts w:asciiTheme="majorHAnsi" w:hAnsiTheme="majorHAnsi" w:cstheme="majorHAnsi"/>
          <w:sz w:val="22"/>
          <w:szCs w:val="22"/>
        </w:rPr>
        <w:t xml:space="preserve">ctivité semblable </w:t>
      </w:r>
      <w:r w:rsidR="00442516">
        <w:rPr>
          <w:rFonts w:asciiTheme="majorHAnsi" w:hAnsiTheme="majorHAnsi" w:cstheme="majorHAnsi"/>
          <w:sz w:val="22"/>
          <w:szCs w:val="22"/>
        </w:rPr>
        <w:t>d</w:t>
      </w:r>
      <w:r w:rsidR="005F4C0B">
        <w:rPr>
          <w:rFonts w:asciiTheme="majorHAnsi" w:hAnsiTheme="majorHAnsi" w:cstheme="majorHAnsi"/>
          <w:sz w:val="22"/>
          <w:szCs w:val="22"/>
        </w:rPr>
        <w:t>e</w:t>
      </w:r>
      <w:r w:rsidR="00C67D62">
        <w:rPr>
          <w:rFonts w:asciiTheme="majorHAnsi" w:hAnsiTheme="majorHAnsi" w:cstheme="majorHAnsi"/>
          <w:sz w:val="22"/>
          <w:szCs w:val="22"/>
        </w:rPr>
        <w:t xml:space="preserve"> français.</w:t>
      </w:r>
    </w:p>
    <w:p w:rsidR="005F4C0B" w:rsidRPr="001B7E7C" w:rsidRDefault="005F4C0B" w:rsidP="00890318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334C87" w:rsidRDefault="00C67D62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On s’accorde facilement pour affirmer que les difficultés des élèves dans les </w:t>
      </w:r>
      <w:r w:rsidR="00052038">
        <w:rPr>
          <w:rFonts w:asciiTheme="majorHAnsi" w:hAnsiTheme="majorHAnsi" w:cstheme="majorHAnsi"/>
          <w:sz w:val="22"/>
          <w:szCs w:val="22"/>
        </w:rPr>
        <w:t>différentes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="00052038">
        <w:rPr>
          <w:rFonts w:asciiTheme="majorHAnsi" w:hAnsiTheme="majorHAnsi" w:cstheme="majorHAnsi"/>
          <w:sz w:val="22"/>
          <w:szCs w:val="22"/>
        </w:rPr>
        <w:t>écritures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="00052038">
        <w:rPr>
          <w:rFonts w:asciiTheme="majorHAnsi" w:hAnsiTheme="majorHAnsi" w:cstheme="majorHAnsi"/>
          <w:sz w:val="22"/>
          <w:szCs w:val="22"/>
        </w:rPr>
        <w:t>disciplinaire</w:t>
      </w:r>
      <w:r>
        <w:rPr>
          <w:rFonts w:asciiTheme="majorHAnsi" w:hAnsiTheme="majorHAnsi" w:cstheme="majorHAnsi"/>
          <w:sz w:val="22"/>
          <w:szCs w:val="22"/>
        </w:rPr>
        <w:t>s</w:t>
      </w:r>
      <w:r w:rsidR="00052038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 xml:space="preserve">ne sont pas du </w:t>
      </w:r>
      <w:r w:rsidR="00052038">
        <w:rPr>
          <w:rFonts w:asciiTheme="majorHAnsi" w:hAnsiTheme="majorHAnsi" w:cstheme="majorHAnsi"/>
          <w:sz w:val="22"/>
          <w:szCs w:val="22"/>
        </w:rPr>
        <w:t xml:space="preserve">seul </w:t>
      </w:r>
      <w:r>
        <w:rPr>
          <w:rFonts w:asciiTheme="majorHAnsi" w:hAnsiTheme="majorHAnsi" w:cstheme="majorHAnsi"/>
          <w:sz w:val="22"/>
          <w:szCs w:val="22"/>
        </w:rPr>
        <w:t>resso</w:t>
      </w:r>
      <w:r w:rsidR="00052038">
        <w:rPr>
          <w:rFonts w:asciiTheme="majorHAnsi" w:hAnsiTheme="majorHAnsi" w:cstheme="majorHAnsi"/>
          <w:sz w:val="22"/>
          <w:szCs w:val="22"/>
        </w:rPr>
        <w:t>rt du professeur de français. Mais si, en é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lémentaire, </w:t>
      </w:r>
      <w:r w:rsidR="004164AE" w:rsidRPr="001B7E7C">
        <w:rPr>
          <w:rFonts w:asciiTheme="majorHAnsi" w:hAnsiTheme="majorHAnsi" w:cstheme="majorHAnsi"/>
          <w:sz w:val="22"/>
          <w:szCs w:val="22"/>
        </w:rPr>
        <w:t>le professeur d’école enseigne toutes les matières</w:t>
      </w:r>
      <w:r w:rsidR="00052038">
        <w:rPr>
          <w:rFonts w:asciiTheme="majorHAnsi" w:hAnsiTheme="majorHAnsi" w:cstheme="majorHAnsi"/>
          <w:sz w:val="22"/>
          <w:szCs w:val="22"/>
        </w:rPr>
        <w:t xml:space="preserve"> et peut donc articuler le travail entre les disciplines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,  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qui </w:t>
      </w:r>
      <w:proofErr w:type="gramStart"/>
      <w:r w:rsidR="00334C87" w:rsidRPr="001B7E7C">
        <w:rPr>
          <w:rFonts w:asciiTheme="majorHAnsi" w:hAnsiTheme="majorHAnsi" w:cstheme="majorHAnsi"/>
          <w:sz w:val="22"/>
          <w:szCs w:val="22"/>
        </w:rPr>
        <w:t>va</w:t>
      </w:r>
      <w:proofErr w:type="gramEnd"/>
      <w:r w:rsidR="00334C87" w:rsidRPr="001B7E7C">
        <w:rPr>
          <w:rFonts w:asciiTheme="majorHAnsi" w:hAnsiTheme="majorHAnsi" w:cstheme="majorHAnsi"/>
          <w:sz w:val="22"/>
          <w:szCs w:val="22"/>
        </w:rPr>
        <w:t xml:space="preserve"> régler ces questions </w:t>
      </w:r>
      <w:r w:rsidR="00052038">
        <w:rPr>
          <w:rFonts w:asciiTheme="majorHAnsi" w:hAnsiTheme="majorHAnsi" w:cstheme="majorHAnsi"/>
          <w:sz w:val="22"/>
          <w:szCs w:val="22"/>
        </w:rPr>
        <w:t xml:space="preserve">au </w:t>
      </w:r>
      <w:r w:rsidR="00334C87" w:rsidRPr="001B7E7C">
        <w:rPr>
          <w:rFonts w:asciiTheme="majorHAnsi" w:hAnsiTheme="majorHAnsi" w:cstheme="majorHAnsi"/>
          <w:sz w:val="22"/>
          <w:szCs w:val="22"/>
        </w:rPr>
        <w:t>collège ?</w:t>
      </w:r>
    </w:p>
    <w:p w:rsidR="00212ECA" w:rsidRPr="001B7E7C" w:rsidRDefault="00212ECA" w:rsidP="00890318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334C87" w:rsidRDefault="00052038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Q</w:t>
      </w:r>
      <w:r w:rsidR="00334C87" w:rsidRPr="001B7E7C">
        <w:rPr>
          <w:rFonts w:asciiTheme="majorHAnsi" w:hAnsiTheme="majorHAnsi" w:cstheme="majorHAnsi"/>
          <w:sz w:val="22"/>
          <w:szCs w:val="22"/>
        </w:rPr>
        <w:t>uels mots posent p</w:t>
      </w:r>
      <w:r w:rsidR="004164AE" w:rsidRPr="001B7E7C">
        <w:rPr>
          <w:rFonts w:asciiTheme="majorHAnsi" w:hAnsiTheme="majorHAnsi" w:cstheme="majorHAnsi"/>
          <w:sz w:val="22"/>
          <w:szCs w:val="22"/>
        </w:rPr>
        <w:t>ro</w:t>
      </w:r>
      <w:r w:rsidR="00334C87" w:rsidRPr="001B7E7C">
        <w:rPr>
          <w:rFonts w:asciiTheme="majorHAnsi" w:hAnsiTheme="majorHAnsi" w:cstheme="majorHAnsi"/>
          <w:sz w:val="22"/>
          <w:szCs w:val="22"/>
        </w:rPr>
        <w:t>b</w:t>
      </w:r>
      <w:r w:rsidR="004164AE" w:rsidRPr="001B7E7C">
        <w:rPr>
          <w:rFonts w:asciiTheme="majorHAnsi" w:hAnsiTheme="majorHAnsi" w:cstheme="majorHAnsi"/>
          <w:sz w:val="22"/>
          <w:szCs w:val="22"/>
        </w:rPr>
        <w:t>lème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en math</w:t>
      </w:r>
      <w:r>
        <w:rPr>
          <w:rFonts w:asciiTheme="majorHAnsi" w:hAnsiTheme="majorHAnsi" w:cstheme="majorHAnsi"/>
          <w:sz w:val="22"/>
          <w:szCs w:val="22"/>
        </w:rPr>
        <w:t>ématiques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 ? </w:t>
      </w:r>
      <w:r w:rsidR="005F4C0B">
        <w:rPr>
          <w:rFonts w:asciiTheme="majorHAnsi" w:hAnsiTheme="majorHAnsi" w:cstheme="majorHAnsi"/>
          <w:sz w:val="22"/>
          <w:szCs w:val="22"/>
        </w:rPr>
        <w:t>Dans cette discipline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, on ne dit pas </w:t>
      </w:r>
      <w:r w:rsidR="004164AE" w:rsidRPr="001B7E7C">
        <w:rPr>
          <w:rFonts w:asciiTheme="majorHAnsi" w:hAnsiTheme="majorHAnsi" w:cstheme="majorHAnsi"/>
          <w:sz w:val="22"/>
          <w:szCs w:val="22"/>
        </w:rPr>
        <w:t>« </w:t>
      </w:r>
      <w:r w:rsidR="00334C87" w:rsidRPr="001B7E7C">
        <w:rPr>
          <w:rFonts w:asciiTheme="majorHAnsi" w:hAnsiTheme="majorHAnsi" w:cstheme="majorHAnsi"/>
          <w:sz w:val="22"/>
          <w:szCs w:val="22"/>
        </w:rPr>
        <w:t>je</w:t>
      </w:r>
      <w:r w:rsidR="004164AE" w:rsidRPr="001B7E7C">
        <w:rPr>
          <w:rFonts w:asciiTheme="majorHAnsi" w:hAnsiTheme="majorHAnsi" w:cstheme="majorHAnsi"/>
          <w:sz w:val="22"/>
          <w:szCs w:val="22"/>
        </w:rPr>
        <w:t> »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mais </w:t>
      </w:r>
      <w:r w:rsidR="004164AE" w:rsidRPr="001B7E7C">
        <w:rPr>
          <w:rFonts w:asciiTheme="majorHAnsi" w:hAnsiTheme="majorHAnsi" w:cstheme="majorHAnsi"/>
          <w:sz w:val="22"/>
          <w:szCs w:val="22"/>
        </w:rPr>
        <w:t>« </w:t>
      </w:r>
      <w:r w:rsidR="00334C87" w:rsidRPr="001B7E7C">
        <w:rPr>
          <w:rFonts w:asciiTheme="majorHAnsi" w:hAnsiTheme="majorHAnsi" w:cstheme="majorHAnsi"/>
          <w:sz w:val="22"/>
          <w:szCs w:val="22"/>
        </w:rPr>
        <w:t>on</w:t>
      </w:r>
      <w:r w:rsidR="004164AE" w:rsidRPr="001B7E7C">
        <w:rPr>
          <w:rFonts w:asciiTheme="majorHAnsi" w:hAnsiTheme="majorHAnsi" w:cstheme="majorHAnsi"/>
          <w:sz w:val="22"/>
          <w:szCs w:val="22"/>
        </w:rPr>
        <w:t> » (« on démontre que… »)</w:t>
      </w:r>
      <w:r>
        <w:rPr>
          <w:rFonts w:asciiTheme="majorHAnsi" w:hAnsiTheme="majorHAnsi" w:cstheme="majorHAnsi"/>
          <w:sz w:val="22"/>
          <w:szCs w:val="22"/>
        </w:rPr>
        <w:t>,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334C87" w:rsidRPr="001B7E7C">
        <w:rPr>
          <w:rFonts w:asciiTheme="majorHAnsi" w:hAnsiTheme="majorHAnsi" w:cstheme="majorHAnsi"/>
          <w:sz w:val="22"/>
          <w:szCs w:val="22"/>
        </w:rPr>
        <w:t>ce</w:t>
      </w:r>
      <w:proofErr w:type="gramEnd"/>
      <w:r w:rsidR="00334C87" w:rsidRPr="001B7E7C">
        <w:rPr>
          <w:rFonts w:asciiTheme="majorHAnsi" w:hAnsiTheme="majorHAnsi" w:cstheme="majorHAnsi"/>
          <w:sz w:val="22"/>
          <w:szCs w:val="22"/>
        </w:rPr>
        <w:t xml:space="preserve"> </w:t>
      </w:r>
      <w:r w:rsidR="004164AE" w:rsidRPr="001B7E7C">
        <w:rPr>
          <w:rFonts w:asciiTheme="majorHAnsi" w:hAnsiTheme="majorHAnsi" w:cstheme="majorHAnsi"/>
          <w:sz w:val="22"/>
          <w:szCs w:val="22"/>
        </w:rPr>
        <w:t>« </w:t>
      </w:r>
      <w:r w:rsidR="00334C87" w:rsidRPr="001B7E7C">
        <w:rPr>
          <w:rFonts w:asciiTheme="majorHAnsi" w:hAnsiTheme="majorHAnsi" w:cstheme="majorHAnsi"/>
          <w:sz w:val="22"/>
          <w:szCs w:val="22"/>
        </w:rPr>
        <w:t>on</w:t>
      </w:r>
      <w:r w:rsidR="004164AE" w:rsidRPr="001B7E7C">
        <w:rPr>
          <w:rFonts w:asciiTheme="majorHAnsi" w:hAnsiTheme="majorHAnsi" w:cstheme="majorHAnsi"/>
          <w:sz w:val="22"/>
          <w:szCs w:val="22"/>
        </w:rPr>
        <w:t> »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renvoyant aux grands mathématiciens qui ont établi les </w:t>
      </w:r>
      <w:r w:rsidR="004164AE" w:rsidRPr="001B7E7C">
        <w:rPr>
          <w:rFonts w:asciiTheme="majorHAnsi" w:hAnsiTheme="majorHAnsi" w:cstheme="majorHAnsi"/>
          <w:sz w:val="22"/>
          <w:szCs w:val="22"/>
        </w:rPr>
        <w:t>bases</w:t>
      </w:r>
      <w:r w:rsidR="005F4C0B">
        <w:rPr>
          <w:rFonts w:asciiTheme="majorHAnsi" w:hAnsiTheme="majorHAnsi" w:cstheme="majorHAnsi"/>
          <w:sz w:val="22"/>
          <w:szCs w:val="22"/>
        </w:rPr>
        <w:t xml:space="preserve"> du savoir</w:t>
      </w:r>
      <w:r>
        <w:rPr>
          <w:rFonts w:asciiTheme="majorHAnsi" w:hAnsiTheme="majorHAnsi" w:cstheme="majorHAnsi"/>
          <w:sz w:val="22"/>
          <w:szCs w:val="22"/>
        </w:rPr>
        <w:t>. Tous les mots sont importants car derrière les mots sont les concepts ! Quant aux phrases, elles  sont difficiles pour les élèves du point de vue de leur structure </w:t>
      </w:r>
      <w:proofErr w:type="gramStart"/>
      <w:r>
        <w:rPr>
          <w:rFonts w:asciiTheme="majorHAnsi" w:hAnsiTheme="majorHAnsi" w:cstheme="majorHAnsi"/>
          <w:sz w:val="22"/>
          <w:szCs w:val="22"/>
        </w:rPr>
        <w:t xml:space="preserve">: </w:t>
      </w:r>
      <w:r w:rsidR="00334C87" w:rsidRPr="001B7E7C">
        <w:rPr>
          <w:rFonts w:asciiTheme="majorHAnsi" w:hAnsiTheme="majorHAnsi" w:cstheme="majorHAnsi"/>
          <w:sz w:val="22"/>
          <w:szCs w:val="22"/>
        </w:rPr>
        <w:t> </w:t>
      </w:r>
      <w:r>
        <w:rPr>
          <w:rFonts w:asciiTheme="majorHAnsi" w:hAnsiTheme="majorHAnsi" w:cstheme="majorHAnsi"/>
          <w:sz w:val="22"/>
          <w:szCs w:val="22"/>
        </w:rPr>
        <w:t>elles</w:t>
      </w:r>
      <w:proofErr w:type="gramEnd"/>
      <w:r>
        <w:rPr>
          <w:rFonts w:asciiTheme="majorHAnsi" w:hAnsiTheme="majorHAnsi" w:cstheme="majorHAnsi"/>
          <w:sz w:val="22"/>
          <w:szCs w:val="22"/>
        </w:rPr>
        <w:t xml:space="preserve"> sont</w:t>
      </w:r>
      <w:r w:rsidR="00212ECA">
        <w:rPr>
          <w:rFonts w:asciiTheme="majorHAnsi" w:hAnsiTheme="majorHAnsi" w:cstheme="majorHAnsi"/>
          <w:sz w:val="22"/>
          <w:szCs w:val="22"/>
        </w:rPr>
        <w:t xml:space="preserve"> courtes mais denses. Par ailleurs 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beaucoup d’écrits </w:t>
      </w:r>
      <w:r w:rsidR="00212ECA">
        <w:rPr>
          <w:rFonts w:asciiTheme="majorHAnsi" w:hAnsiTheme="majorHAnsi" w:cstheme="majorHAnsi"/>
          <w:sz w:val="22"/>
          <w:szCs w:val="22"/>
        </w:rPr>
        <w:t xml:space="preserve">sont copiés (il faudrait 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apporter davantage d’attention à l’activité de copie </w:t>
      </w:r>
      <w:r w:rsidR="004164AE" w:rsidRPr="001B7E7C">
        <w:rPr>
          <w:rFonts w:asciiTheme="majorHAnsi" w:hAnsiTheme="majorHAnsi" w:cstheme="majorHAnsi"/>
          <w:sz w:val="22"/>
          <w:szCs w:val="22"/>
        </w:rPr>
        <w:t>et a</w:t>
      </w:r>
      <w:r w:rsidR="00212ECA">
        <w:rPr>
          <w:rFonts w:asciiTheme="majorHAnsi" w:hAnsiTheme="majorHAnsi" w:cstheme="majorHAnsi"/>
          <w:sz w:val="22"/>
          <w:szCs w:val="22"/>
        </w:rPr>
        <w:t>u sens de ce qui est copié) et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l’oral ne vient qu’en appui (démonstration) de l’écrit : </w:t>
      </w:r>
      <w:r w:rsidR="00212ECA">
        <w:rPr>
          <w:rFonts w:asciiTheme="majorHAnsi" w:hAnsiTheme="majorHAnsi" w:cstheme="majorHAnsi"/>
          <w:sz w:val="22"/>
          <w:szCs w:val="22"/>
        </w:rPr>
        <w:t xml:space="preserve">il serait nécessaire de 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banaliser l’écrit, </w:t>
      </w:r>
      <w:r w:rsidR="00212ECA">
        <w:rPr>
          <w:rFonts w:asciiTheme="majorHAnsi" w:hAnsiTheme="majorHAnsi" w:cstheme="majorHAnsi"/>
          <w:sz w:val="22"/>
          <w:szCs w:val="22"/>
        </w:rPr>
        <w:t>d’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accepter 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des </w:t>
      </w:r>
      <w:r w:rsidR="00212ECA">
        <w:rPr>
          <w:rFonts w:asciiTheme="majorHAnsi" w:hAnsiTheme="majorHAnsi" w:cstheme="majorHAnsi"/>
          <w:sz w:val="22"/>
          <w:szCs w:val="22"/>
        </w:rPr>
        <w:t>écrits « approximatifs »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</w:t>
      </w:r>
      <w:r w:rsidR="00212ECA">
        <w:rPr>
          <w:rFonts w:asciiTheme="majorHAnsi" w:hAnsiTheme="majorHAnsi" w:cstheme="majorHAnsi"/>
          <w:sz w:val="22"/>
          <w:szCs w:val="22"/>
        </w:rPr>
        <w:t xml:space="preserve">et de </w:t>
      </w:r>
      <w:r w:rsidR="00334C87" w:rsidRPr="001B7E7C">
        <w:rPr>
          <w:rFonts w:asciiTheme="majorHAnsi" w:hAnsiTheme="majorHAnsi" w:cstheme="majorHAnsi"/>
          <w:sz w:val="22"/>
          <w:szCs w:val="22"/>
        </w:rPr>
        <w:t>ne</w:t>
      </w:r>
      <w:r w:rsidR="00212ECA">
        <w:rPr>
          <w:rFonts w:asciiTheme="majorHAnsi" w:hAnsiTheme="majorHAnsi" w:cstheme="majorHAnsi"/>
          <w:sz w:val="22"/>
          <w:szCs w:val="22"/>
        </w:rPr>
        <w:t xml:space="preserve"> pas avoir peur du </w:t>
      </w:r>
      <w:proofErr w:type="gramStart"/>
      <w:r w:rsidR="00212ECA">
        <w:rPr>
          <w:rFonts w:asciiTheme="majorHAnsi" w:hAnsiTheme="majorHAnsi" w:cstheme="majorHAnsi"/>
          <w:sz w:val="22"/>
          <w:szCs w:val="22"/>
        </w:rPr>
        <w:t>tâtonnement .</w:t>
      </w:r>
      <w:proofErr w:type="gramEnd"/>
    </w:p>
    <w:p w:rsidR="00212ECA" w:rsidRDefault="00212ECA" w:rsidP="00890318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334C87" w:rsidRDefault="00212ECA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Mais ce n’est pas parce que chaque enseignant va préciser les points de langue dans sa discipline que l’élève va savoir passer d’une discipline à l’autre… N’est-ce pas le rôle du professeur de français d’</w:t>
      </w:r>
      <w:r w:rsidR="005C7F17">
        <w:rPr>
          <w:rFonts w:asciiTheme="majorHAnsi" w:hAnsiTheme="majorHAnsi" w:cstheme="majorHAnsi"/>
          <w:sz w:val="22"/>
          <w:szCs w:val="22"/>
        </w:rPr>
        <w:t>expliciter les points commun</w:t>
      </w:r>
      <w:r>
        <w:rPr>
          <w:rFonts w:asciiTheme="majorHAnsi" w:hAnsiTheme="majorHAnsi" w:cstheme="majorHAnsi"/>
          <w:sz w:val="22"/>
          <w:szCs w:val="22"/>
        </w:rPr>
        <w:t>s et les différences dans les différents écrits disciplinaires ? Le professeur de français doit enseigner l’adaptabilité p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our </w:t>
      </w:r>
      <w:r w:rsidR="00334C87" w:rsidRPr="001B7E7C">
        <w:rPr>
          <w:rFonts w:asciiTheme="majorHAnsi" w:hAnsiTheme="majorHAnsi" w:cstheme="majorHAnsi"/>
          <w:sz w:val="22"/>
          <w:szCs w:val="22"/>
        </w:rPr>
        <w:t>aider les élèves</w:t>
      </w:r>
      <w:r w:rsidR="004164AE" w:rsidRPr="001B7E7C">
        <w:rPr>
          <w:rFonts w:asciiTheme="majorHAnsi" w:hAnsiTheme="majorHAnsi" w:cstheme="majorHAnsi"/>
          <w:sz w:val="22"/>
          <w:szCs w:val="22"/>
        </w:rPr>
        <w:t>, mettre en place un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</w:t>
      </w:r>
      <w:r w:rsidR="004164AE" w:rsidRPr="001B7E7C">
        <w:rPr>
          <w:rFonts w:asciiTheme="majorHAnsi" w:hAnsiTheme="majorHAnsi" w:cstheme="majorHAnsi"/>
          <w:sz w:val="22"/>
          <w:szCs w:val="22"/>
        </w:rPr>
        <w:t>« </w:t>
      </w:r>
      <w:r w:rsidR="00334C87" w:rsidRPr="001B7E7C">
        <w:rPr>
          <w:rFonts w:asciiTheme="majorHAnsi" w:hAnsiTheme="majorHAnsi" w:cstheme="majorHAnsi"/>
          <w:sz w:val="22"/>
          <w:szCs w:val="22"/>
        </w:rPr>
        <w:t>tissage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 » avec autres </w:t>
      </w:r>
      <w:r w:rsidR="005C7F17">
        <w:rPr>
          <w:rFonts w:asciiTheme="majorHAnsi" w:hAnsiTheme="majorHAnsi" w:cstheme="majorHAnsi"/>
          <w:sz w:val="22"/>
          <w:szCs w:val="22"/>
        </w:rPr>
        <w:t>disciplines afin qu’ils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 apprennent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à se poser dans les diverses disciplines</w:t>
      </w:r>
      <w:r w:rsidR="004164AE" w:rsidRPr="001B7E7C">
        <w:rPr>
          <w:rFonts w:asciiTheme="majorHAnsi" w:hAnsiTheme="majorHAnsi" w:cstheme="majorHAnsi"/>
          <w:sz w:val="22"/>
          <w:szCs w:val="22"/>
        </w:rPr>
        <w:t>.</w:t>
      </w:r>
    </w:p>
    <w:p w:rsidR="005C7F17" w:rsidRPr="001B7E7C" w:rsidRDefault="005C7F17" w:rsidP="00890318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4164AE" w:rsidRPr="001B7E7C" w:rsidRDefault="005F4C0B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On pose le p</w:t>
      </w:r>
      <w:r w:rsidR="004164AE" w:rsidRPr="001B7E7C">
        <w:rPr>
          <w:rFonts w:asciiTheme="majorHAnsi" w:hAnsiTheme="majorHAnsi" w:cstheme="majorHAnsi"/>
          <w:sz w:val="22"/>
          <w:szCs w:val="22"/>
        </w:rPr>
        <w:t>ro</w:t>
      </w:r>
      <w:r w:rsidR="00334C87" w:rsidRPr="001B7E7C">
        <w:rPr>
          <w:rFonts w:asciiTheme="majorHAnsi" w:hAnsiTheme="majorHAnsi" w:cstheme="majorHAnsi"/>
          <w:sz w:val="22"/>
          <w:szCs w:val="22"/>
        </w:rPr>
        <w:t>b</w:t>
      </w:r>
      <w:r w:rsidR="004164AE" w:rsidRPr="001B7E7C">
        <w:rPr>
          <w:rFonts w:asciiTheme="majorHAnsi" w:hAnsiTheme="majorHAnsi" w:cstheme="majorHAnsi"/>
          <w:sz w:val="22"/>
          <w:szCs w:val="22"/>
        </w:rPr>
        <w:t>lème de la formation initiale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des enseignants</w:t>
      </w:r>
      <w:r w:rsidR="00212ECA">
        <w:rPr>
          <w:rFonts w:asciiTheme="majorHAnsi" w:hAnsiTheme="majorHAnsi" w:cstheme="majorHAnsi"/>
          <w:sz w:val="22"/>
          <w:szCs w:val="22"/>
        </w:rPr>
        <w:t>. I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l faudrait mettre en place des </w:t>
      </w:r>
      <w:r w:rsidR="00334C87" w:rsidRPr="001B7E7C">
        <w:rPr>
          <w:rFonts w:asciiTheme="majorHAnsi" w:hAnsiTheme="majorHAnsi" w:cstheme="majorHAnsi"/>
          <w:sz w:val="22"/>
          <w:szCs w:val="22"/>
        </w:rPr>
        <w:t>modules communs sur ces questions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 : </w:t>
      </w:r>
      <w:r w:rsidR="005C7F17">
        <w:rPr>
          <w:rFonts w:asciiTheme="majorHAnsi" w:hAnsiTheme="majorHAnsi" w:cstheme="majorHAnsi"/>
          <w:sz w:val="22"/>
          <w:szCs w:val="22"/>
        </w:rPr>
        <w:t xml:space="preserve">ce qu’est </w:t>
      </w:r>
      <w:r w:rsidR="00334C87" w:rsidRPr="001B7E7C">
        <w:rPr>
          <w:rFonts w:asciiTheme="majorHAnsi" w:hAnsiTheme="majorHAnsi" w:cstheme="majorHAnsi"/>
          <w:sz w:val="22"/>
          <w:szCs w:val="22"/>
        </w:rPr>
        <w:t>un récit en histoire et un récit en français, une hypothès</w:t>
      </w:r>
      <w:r w:rsidR="004164AE" w:rsidRPr="001B7E7C">
        <w:rPr>
          <w:rFonts w:asciiTheme="majorHAnsi" w:hAnsiTheme="majorHAnsi" w:cstheme="majorHAnsi"/>
          <w:sz w:val="22"/>
          <w:szCs w:val="22"/>
        </w:rPr>
        <w:t>e en maths et en physique, etc.</w:t>
      </w:r>
    </w:p>
    <w:p w:rsidR="00334C87" w:rsidRPr="001B7E7C" w:rsidRDefault="00334C87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 w:rsidRPr="001B7E7C">
        <w:rPr>
          <w:rFonts w:asciiTheme="majorHAnsi" w:hAnsiTheme="majorHAnsi" w:cstheme="majorHAnsi"/>
          <w:sz w:val="22"/>
          <w:szCs w:val="22"/>
        </w:rPr>
        <w:t>D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ominique </w:t>
      </w:r>
      <w:r w:rsidRPr="001B7E7C">
        <w:rPr>
          <w:rFonts w:asciiTheme="majorHAnsi" w:hAnsiTheme="majorHAnsi" w:cstheme="majorHAnsi"/>
          <w:sz w:val="22"/>
          <w:szCs w:val="22"/>
        </w:rPr>
        <w:t>B</w:t>
      </w:r>
      <w:r w:rsidR="004164AE" w:rsidRPr="001B7E7C">
        <w:rPr>
          <w:rFonts w:asciiTheme="majorHAnsi" w:hAnsiTheme="majorHAnsi" w:cstheme="majorHAnsi"/>
          <w:sz w:val="22"/>
          <w:szCs w:val="22"/>
        </w:rPr>
        <w:t>ucheton recommande</w:t>
      </w:r>
      <w:r w:rsidRPr="001B7E7C">
        <w:rPr>
          <w:rFonts w:asciiTheme="majorHAnsi" w:hAnsiTheme="majorHAnsi" w:cstheme="majorHAnsi"/>
          <w:sz w:val="22"/>
          <w:szCs w:val="22"/>
        </w:rPr>
        <w:t xml:space="preserve"> 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de </w:t>
      </w:r>
      <w:r w:rsidRPr="001B7E7C">
        <w:rPr>
          <w:rFonts w:asciiTheme="majorHAnsi" w:hAnsiTheme="majorHAnsi" w:cstheme="majorHAnsi"/>
          <w:sz w:val="22"/>
          <w:szCs w:val="22"/>
        </w:rPr>
        <w:t>« parler l’écrit » dans les disciplines</w:t>
      </w:r>
      <w:r w:rsidR="005C7F17">
        <w:rPr>
          <w:rFonts w:asciiTheme="majorHAnsi" w:hAnsiTheme="majorHAnsi" w:cstheme="majorHAnsi"/>
          <w:sz w:val="22"/>
          <w:szCs w:val="22"/>
        </w:rPr>
        <w:t>. E</w:t>
      </w:r>
      <w:r w:rsidR="004164AE" w:rsidRPr="001B7E7C">
        <w:rPr>
          <w:rFonts w:asciiTheme="majorHAnsi" w:hAnsiTheme="majorHAnsi" w:cstheme="majorHAnsi"/>
          <w:sz w:val="22"/>
          <w:szCs w:val="22"/>
        </w:rPr>
        <w:t>lle souligne qu’</w:t>
      </w:r>
      <w:r w:rsidRPr="001B7E7C">
        <w:rPr>
          <w:rFonts w:asciiTheme="majorHAnsi" w:hAnsiTheme="majorHAnsi" w:cstheme="majorHAnsi"/>
          <w:sz w:val="22"/>
          <w:szCs w:val="22"/>
        </w:rPr>
        <w:t>il n’existe pas de cours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 universitaire sur l’écriture. Mais il ne faut</w:t>
      </w:r>
      <w:r w:rsidRPr="001B7E7C">
        <w:rPr>
          <w:rFonts w:asciiTheme="majorHAnsi" w:hAnsiTheme="majorHAnsi" w:cstheme="majorHAnsi"/>
          <w:sz w:val="22"/>
          <w:szCs w:val="22"/>
        </w:rPr>
        <w:t xml:space="preserve"> pas non plus avoir 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des </w:t>
      </w:r>
      <w:r w:rsidRPr="001B7E7C">
        <w:rPr>
          <w:rFonts w:asciiTheme="majorHAnsi" w:hAnsiTheme="majorHAnsi" w:cstheme="majorHAnsi"/>
          <w:sz w:val="22"/>
          <w:szCs w:val="22"/>
        </w:rPr>
        <w:t>exigences trop élevées</w:t>
      </w:r>
      <w:r w:rsidR="005F4C0B">
        <w:rPr>
          <w:rFonts w:asciiTheme="majorHAnsi" w:hAnsiTheme="majorHAnsi" w:cstheme="majorHAnsi"/>
          <w:sz w:val="22"/>
          <w:szCs w:val="22"/>
        </w:rPr>
        <w:t>. I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l faut </w:t>
      </w:r>
      <w:r w:rsidRPr="001B7E7C">
        <w:rPr>
          <w:rFonts w:asciiTheme="majorHAnsi" w:hAnsiTheme="majorHAnsi" w:cstheme="majorHAnsi"/>
          <w:sz w:val="22"/>
          <w:szCs w:val="22"/>
        </w:rPr>
        <w:t>accepter de moduler la langue en fonction des ci</w:t>
      </w:r>
      <w:r w:rsidR="004A7BB0">
        <w:rPr>
          <w:rFonts w:asciiTheme="majorHAnsi" w:hAnsiTheme="majorHAnsi" w:cstheme="majorHAnsi"/>
          <w:sz w:val="22"/>
          <w:szCs w:val="22"/>
        </w:rPr>
        <w:t>rconstances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 d’utilisation.</w:t>
      </w:r>
    </w:p>
    <w:p w:rsidR="00334C87" w:rsidRPr="001B7E7C" w:rsidRDefault="004164AE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 w:rsidRPr="001B7E7C">
        <w:rPr>
          <w:rFonts w:asciiTheme="majorHAnsi" w:hAnsiTheme="majorHAnsi" w:cstheme="majorHAnsi"/>
          <w:sz w:val="22"/>
          <w:szCs w:val="22"/>
        </w:rPr>
        <w:t xml:space="preserve">Un débat </w:t>
      </w:r>
      <w:r w:rsidR="005C7F17">
        <w:rPr>
          <w:rFonts w:asciiTheme="majorHAnsi" w:hAnsiTheme="majorHAnsi" w:cstheme="majorHAnsi"/>
          <w:sz w:val="22"/>
          <w:szCs w:val="22"/>
        </w:rPr>
        <w:t>s’engage</w:t>
      </w:r>
      <w:r w:rsidRPr="001B7E7C">
        <w:rPr>
          <w:rFonts w:asciiTheme="majorHAnsi" w:hAnsiTheme="majorHAnsi" w:cstheme="majorHAnsi"/>
          <w:sz w:val="22"/>
          <w:szCs w:val="22"/>
        </w:rPr>
        <w:t xml:space="preserve"> avec la salle sur le 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récit </w:t>
      </w:r>
      <w:r w:rsidRPr="001B7E7C">
        <w:rPr>
          <w:rFonts w:asciiTheme="majorHAnsi" w:hAnsiTheme="majorHAnsi" w:cstheme="majorHAnsi"/>
          <w:sz w:val="22"/>
          <w:szCs w:val="22"/>
        </w:rPr>
        <w:t xml:space="preserve">en </w:t>
      </w:r>
      <w:r w:rsidR="00334C87" w:rsidRPr="001B7E7C">
        <w:rPr>
          <w:rFonts w:asciiTheme="majorHAnsi" w:hAnsiTheme="majorHAnsi" w:cstheme="majorHAnsi"/>
          <w:sz w:val="22"/>
          <w:szCs w:val="22"/>
        </w:rPr>
        <w:t>hist</w:t>
      </w:r>
      <w:r w:rsidRPr="001B7E7C">
        <w:rPr>
          <w:rFonts w:asciiTheme="majorHAnsi" w:hAnsiTheme="majorHAnsi" w:cstheme="majorHAnsi"/>
          <w:sz w:val="22"/>
          <w:szCs w:val="22"/>
        </w:rPr>
        <w:t xml:space="preserve">oire et en </w:t>
      </w:r>
      <w:r w:rsidR="00334C87" w:rsidRPr="001B7E7C">
        <w:rPr>
          <w:rFonts w:asciiTheme="majorHAnsi" w:hAnsiTheme="majorHAnsi" w:cstheme="majorHAnsi"/>
          <w:sz w:val="22"/>
          <w:szCs w:val="22"/>
        </w:rPr>
        <w:t>fr</w:t>
      </w:r>
      <w:r w:rsidRPr="001B7E7C">
        <w:rPr>
          <w:rFonts w:asciiTheme="majorHAnsi" w:hAnsiTheme="majorHAnsi" w:cstheme="majorHAnsi"/>
          <w:sz w:val="22"/>
          <w:szCs w:val="22"/>
        </w:rPr>
        <w:t>ançais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 : </w:t>
      </w:r>
      <w:r w:rsidRPr="001B7E7C">
        <w:rPr>
          <w:rFonts w:asciiTheme="majorHAnsi" w:hAnsiTheme="majorHAnsi" w:cstheme="majorHAnsi"/>
          <w:sz w:val="22"/>
          <w:szCs w:val="22"/>
        </w:rPr>
        <w:t xml:space="preserve">les 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modalités énonciatives </w:t>
      </w:r>
      <w:r w:rsidRPr="001B7E7C">
        <w:rPr>
          <w:rFonts w:asciiTheme="majorHAnsi" w:hAnsiTheme="majorHAnsi" w:cstheme="majorHAnsi"/>
          <w:sz w:val="22"/>
          <w:szCs w:val="22"/>
        </w:rPr>
        <w:t xml:space="preserve">sont </w:t>
      </w:r>
      <w:r w:rsidR="005C7F17">
        <w:rPr>
          <w:rFonts w:asciiTheme="majorHAnsi" w:hAnsiTheme="majorHAnsi" w:cstheme="majorHAnsi"/>
          <w:sz w:val="22"/>
          <w:szCs w:val="22"/>
        </w:rPr>
        <w:t>différentes et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le prof</w:t>
      </w:r>
      <w:r w:rsidRPr="001B7E7C">
        <w:rPr>
          <w:rFonts w:asciiTheme="majorHAnsi" w:hAnsiTheme="majorHAnsi" w:cstheme="majorHAnsi"/>
          <w:sz w:val="22"/>
          <w:szCs w:val="22"/>
        </w:rPr>
        <w:t>esseur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de fr</w:t>
      </w:r>
      <w:r w:rsidRPr="001B7E7C">
        <w:rPr>
          <w:rFonts w:asciiTheme="majorHAnsi" w:hAnsiTheme="majorHAnsi" w:cstheme="majorHAnsi"/>
          <w:sz w:val="22"/>
          <w:szCs w:val="22"/>
        </w:rPr>
        <w:t>ançais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ne peut pas forcément </w:t>
      </w:r>
      <w:r w:rsidRPr="001B7E7C">
        <w:rPr>
          <w:rFonts w:asciiTheme="majorHAnsi" w:hAnsiTheme="majorHAnsi" w:cstheme="majorHAnsi"/>
          <w:sz w:val="22"/>
          <w:szCs w:val="22"/>
        </w:rPr>
        <w:t>les prendre en charge :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quelles ressemblances entre ces r</w:t>
      </w:r>
      <w:r w:rsidR="005C7F17">
        <w:rPr>
          <w:rFonts w:asciiTheme="majorHAnsi" w:hAnsiTheme="majorHAnsi" w:cstheme="majorHAnsi"/>
          <w:sz w:val="22"/>
          <w:szCs w:val="22"/>
        </w:rPr>
        <w:t>écits ? E</w:t>
      </w:r>
      <w:r w:rsidRPr="001B7E7C">
        <w:rPr>
          <w:rFonts w:asciiTheme="majorHAnsi" w:hAnsiTheme="majorHAnsi" w:cstheme="majorHAnsi"/>
          <w:sz w:val="22"/>
          <w:szCs w:val="22"/>
        </w:rPr>
        <w:t>t quelles exigences ? Un travail de collaboration entre enseignants de français et d’histoire est nécessaire.</w:t>
      </w:r>
    </w:p>
    <w:p w:rsidR="00334C87" w:rsidRPr="001B7E7C" w:rsidRDefault="00334C87" w:rsidP="00890318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334C87" w:rsidRPr="001B7E7C" w:rsidRDefault="005C7F17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Si l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e rapport </w:t>
      </w:r>
      <w:r>
        <w:rPr>
          <w:rFonts w:asciiTheme="majorHAnsi" w:hAnsiTheme="majorHAnsi" w:cstheme="majorHAnsi"/>
          <w:sz w:val="22"/>
          <w:szCs w:val="22"/>
        </w:rPr>
        <w:t>au monde dépend des disciplines et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ne peut être construit que par le prof</w:t>
      </w:r>
      <w:r w:rsidR="004164AE" w:rsidRPr="001B7E7C">
        <w:rPr>
          <w:rFonts w:asciiTheme="majorHAnsi" w:hAnsiTheme="majorHAnsi" w:cstheme="majorHAnsi"/>
          <w:sz w:val="22"/>
          <w:szCs w:val="22"/>
        </w:rPr>
        <w:t>esseur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de la discip</w:t>
      </w:r>
      <w:r w:rsidR="004164AE" w:rsidRPr="001B7E7C">
        <w:rPr>
          <w:rFonts w:asciiTheme="majorHAnsi" w:hAnsiTheme="majorHAnsi" w:cstheme="majorHAnsi"/>
          <w:sz w:val="22"/>
          <w:szCs w:val="22"/>
        </w:rPr>
        <w:t>line</w:t>
      </w:r>
      <w:r>
        <w:rPr>
          <w:rFonts w:asciiTheme="majorHAnsi" w:hAnsiTheme="majorHAnsi" w:cstheme="majorHAnsi"/>
          <w:sz w:val="22"/>
          <w:szCs w:val="22"/>
        </w:rPr>
        <w:t>,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</w:t>
      </w:r>
      <w:r>
        <w:rPr>
          <w:rFonts w:asciiTheme="majorHAnsi" w:hAnsiTheme="majorHAnsi" w:cstheme="majorHAnsi"/>
          <w:sz w:val="22"/>
          <w:szCs w:val="22"/>
        </w:rPr>
        <w:t>le cours de français est le lieu où l’on peut parler de ce rap</w:t>
      </w:r>
      <w:r w:rsidR="004A7BB0">
        <w:rPr>
          <w:rFonts w:asciiTheme="majorHAnsi" w:hAnsiTheme="majorHAnsi" w:cstheme="majorHAnsi"/>
          <w:sz w:val="22"/>
          <w:szCs w:val="22"/>
        </w:rPr>
        <w:t xml:space="preserve">port au monde. Quant à </w:t>
      </w:r>
      <w:r w:rsidR="00334C87" w:rsidRPr="001B7E7C">
        <w:rPr>
          <w:rFonts w:asciiTheme="majorHAnsi" w:hAnsiTheme="majorHAnsi" w:cstheme="majorHAnsi"/>
          <w:sz w:val="22"/>
          <w:szCs w:val="22"/>
        </w:rPr>
        <w:t>la s</w:t>
      </w:r>
      <w:r w:rsidR="004164AE" w:rsidRPr="001B7E7C">
        <w:rPr>
          <w:rFonts w:asciiTheme="majorHAnsi" w:hAnsiTheme="majorHAnsi" w:cstheme="majorHAnsi"/>
          <w:sz w:val="22"/>
          <w:szCs w:val="22"/>
        </w:rPr>
        <w:t>yntaxe et la conjugaison</w:t>
      </w:r>
      <w:r w:rsidR="004A7BB0">
        <w:rPr>
          <w:rFonts w:asciiTheme="majorHAnsi" w:hAnsiTheme="majorHAnsi" w:cstheme="majorHAnsi"/>
          <w:sz w:val="22"/>
          <w:szCs w:val="22"/>
        </w:rPr>
        <w:t xml:space="preserve"> - sans oublier l’énonciation –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 </w:t>
      </w:r>
      <w:r w:rsidR="004A7BB0">
        <w:rPr>
          <w:rFonts w:asciiTheme="majorHAnsi" w:hAnsiTheme="majorHAnsi" w:cstheme="majorHAnsi"/>
          <w:sz w:val="22"/>
          <w:szCs w:val="22"/>
        </w:rPr>
        <w:t xml:space="preserve">elles </w:t>
      </w:r>
      <w:r w:rsidR="004164AE" w:rsidRPr="001B7E7C">
        <w:rPr>
          <w:rFonts w:asciiTheme="majorHAnsi" w:hAnsiTheme="majorHAnsi" w:cstheme="majorHAnsi"/>
          <w:sz w:val="22"/>
          <w:szCs w:val="22"/>
        </w:rPr>
        <w:t xml:space="preserve">sont du domaine du </w:t>
      </w:r>
      <w:r w:rsidR="00334C87" w:rsidRPr="001B7E7C">
        <w:rPr>
          <w:rFonts w:asciiTheme="majorHAnsi" w:hAnsiTheme="majorHAnsi" w:cstheme="majorHAnsi"/>
          <w:sz w:val="22"/>
          <w:szCs w:val="22"/>
        </w:rPr>
        <w:t>prof</w:t>
      </w:r>
      <w:r w:rsidR="004164AE" w:rsidRPr="001B7E7C">
        <w:rPr>
          <w:rFonts w:asciiTheme="majorHAnsi" w:hAnsiTheme="majorHAnsi" w:cstheme="majorHAnsi"/>
          <w:sz w:val="22"/>
          <w:szCs w:val="22"/>
        </w:rPr>
        <w:t>ess</w:t>
      </w:r>
      <w:r w:rsidR="00506873" w:rsidRPr="001B7E7C">
        <w:rPr>
          <w:rFonts w:asciiTheme="majorHAnsi" w:hAnsiTheme="majorHAnsi" w:cstheme="majorHAnsi"/>
          <w:sz w:val="22"/>
          <w:szCs w:val="22"/>
        </w:rPr>
        <w:t>e</w:t>
      </w:r>
      <w:r w:rsidR="004164AE" w:rsidRPr="001B7E7C">
        <w:rPr>
          <w:rFonts w:asciiTheme="majorHAnsi" w:hAnsiTheme="majorHAnsi" w:cstheme="majorHAnsi"/>
          <w:sz w:val="22"/>
          <w:szCs w:val="22"/>
        </w:rPr>
        <w:t>ur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de français. </w:t>
      </w:r>
    </w:p>
    <w:p w:rsidR="00334C87" w:rsidRPr="001B7E7C" w:rsidRDefault="00506873" w:rsidP="00890318">
      <w:pPr>
        <w:jc w:val="both"/>
        <w:rPr>
          <w:rFonts w:asciiTheme="majorHAnsi" w:hAnsiTheme="majorHAnsi" w:cstheme="majorHAnsi"/>
          <w:sz w:val="22"/>
          <w:szCs w:val="22"/>
        </w:rPr>
      </w:pPr>
      <w:r w:rsidRPr="001B7E7C">
        <w:rPr>
          <w:rFonts w:asciiTheme="majorHAnsi" w:hAnsiTheme="majorHAnsi" w:cstheme="majorHAnsi"/>
          <w:sz w:val="22"/>
          <w:szCs w:val="22"/>
        </w:rPr>
        <w:t>Une remarque toutefois :</w:t>
      </w:r>
      <w:r w:rsidR="00334C87" w:rsidRPr="001B7E7C">
        <w:rPr>
          <w:rFonts w:asciiTheme="majorHAnsi" w:hAnsiTheme="majorHAnsi" w:cstheme="majorHAnsi"/>
          <w:sz w:val="22"/>
          <w:szCs w:val="22"/>
        </w:rPr>
        <w:t xml:space="preserve"> quid de la langue à utiliser pour argu</w:t>
      </w:r>
      <w:r w:rsidRPr="001B7E7C">
        <w:rPr>
          <w:rFonts w:asciiTheme="majorHAnsi" w:hAnsiTheme="majorHAnsi" w:cstheme="majorHAnsi"/>
          <w:sz w:val="22"/>
          <w:szCs w:val="22"/>
        </w:rPr>
        <w:t>menter, justifier, expliquer… dans les diverses disciplines ?</w:t>
      </w:r>
      <w:r w:rsidR="005C7F17">
        <w:rPr>
          <w:rFonts w:asciiTheme="majorHAnsi" w:hAnsiTheme="majorHAnsi" w:cstheme="majorHAnsi"/>
          <w:sz w:val="22"/>
          <w:szCs w:val="22"/>
        </w:rPr>
        <w:t xml:space="preserve"> Peut-être faudrait-il aussi « cesser d’être péremptoire » et s’interdire de dire que, tel texte exigé en SVT</w:t>
      </w:r>
      <w:r w:rsidR="004A7BB0">
        <w:rPr>
          <w:rFonts w:asciiTheme="majorHAnsi" w:hAnsiTheme="majorHAnsi" w:cstheme="majorHAnsi"/>
          <w:sz w:val="22"/>
          <w:szCs w:val="22"/>
        </w:rPr>
        <w:t>,</w:t>
      </w:r>
      <w:r w:rsidR="005C7F17">
        <w:rPr>
          <w:rFonts w:asciiTheme="majorHAnsi" w:hAnsiTheme="majorHAnsi" w:cstheme="majorHAnsi"/>
          <w:sz w:val="22"/>
          <w:szCs w:val="22"/>
        </w:rPr>
        <w:t xml:space="preserve"> « n’est pas de la description »</w:t>
      </w:r>
      <w:r w:rsidR="004A7BB0">
        <w:rPr>
          <w:rFonts w:asciiTheme="majorHAnsi" w:hAnsiTheme="majorHAnsi" w:cstheme="majorHAnsi"/>
          <w:sz w:val="22"/>
          <w:szCs w:val="22"/>
        </w:rPr>
        <w:t>. M</w:t>
      </w:r>
      <w:r w:rsidR="005C7F17">
        <w:rPr>
          <w:rFonts w:asciiTheme="majorHAnsi" w:hAnsiTheme="majorHAnsi" w:cstheme="majorHAnsi"/>
          <w:sz w:val="22"/>
          <w:szCs w:val="22"/>
        </w:rPr>
        <w:t xml:space="preserve">ais plutôt </w:t>
      </w:r>
      <w:r w:rsidR="004A7BB0">
        <w:rPr>
          <w:rFonts w:asciiTheme="majorHAnsi" w:hAnsiTheme="majorHAnsi" w:cstheme="majorHAnsi"/>
          <w:sz w:val="22"/>
          <w:szCs w:val="22"/>
        </w:rPr>
        <w:t>se demander</w:t>
      </w:r>
      <w:r w:rsidR="005C7F17">
        <w:rPr>
          <w:rFonts w:asciiTheme="majorHAnsi" w:hAnsiTheme="majorHAnsi" w:cstheme="majorHAnsi"/>
          <w:sz w:val="22"/>
          <w:szCs w:val="22"/>
        </w:rPr>
        <w:t xml:space="preserve"> « pourquoi, dans cette discipline, parle</w:t>
      </w:r>
      <w:r w:rsidR="004A7BB0">
        <w:rPr>
          <w:rFonts w:asciiTheme="majorHAnsi" w:hAnsiTheme="majorHAnsi" w:cstheme="majorHAnsi"/>
          <w:sz w:val="22"/>
          <w:szCs w:val="22"/>
        </w:rPr>
        <w:t>-t-on</w:t>
      </w:r>
      <w:r w:rsidR="005C7F17">
        <w:rPr>
          <w:rFonts w:asciiTheme="majorHAnsi" w:hAnsiTheme="majorHAnsi" w:cstheme="majorHAnsi"/>
          <w:sz w:val="22"/>
          <w:szCs w:val="22"/>
        </w:rPr>
        <w:t xml:space="preserve"> de description ? ».</w:t>
      </w:r>
    </w:p>
    <w:p w:rsidR="00334C87" w:rsidRPr="001B7E7C" w:rsidRDefault="00334C87" w:rsidP="00890318">
      <w:pPr>
        <w:jc w:val="both"/>
        <w:rPr>
          <w:rFonts w:asciiTheme="majorHAnsi" w:hAnsiTheme="majorHAnsi" w:cstheme="majorHAnsi"/>
          <w:sz w:val="22"/>
          <w:szCs w:val="22"/>
        </w:rPr>
      </w:pPr>
    </w:p>
    <w:p w:rsidR="00334C87" w:rsidRPr="001B7E7C" w:rsidRDefault="00334C87">
      <w:pPr>
        <w:rPr>
          <w:rFonts w:asciiTheme="majorHAnsi" w:hAnsiTheme="majorHAnsi" w:cstheme="majorHAnsi"/>
          <w:sz w:val="22"/>
          <w:szCs w:val="22"/>
        </w:rPr>
      </w:pPr>
    </w:p>
    <w:sectPr w:rsidR="00334C87" w:rsidRPr="001B7E7C" w:rsidSect="005E107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Arial"/>
    <w:panose1 w:val="020B0600040502020204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13918"/>
    <w:multiLevelType w:val="hybridMultilevel"/>
    <w:tmpl w:val="FB4414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DC699B"/>
    <w:multiLevelType w:val="hybridMultilevel"/>
    <w:tmpl w:val="509A74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C2219E"/>
    <w:multiLevelType w:val="hybridMultilevel"/>
    <w:tmpl w:val="B7E0A802"/>
    <w:lvl w:ilvl="0" w:tplc="040C0001">
      <w:start w:val="1"/>
      <w:numFmt w:val="bullet"/>
      <w:lvlText w:val=""/>
      <w:lvlJc w:val="left"/>
      <w:pPr>
        <w:ind w:left="49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abstractNum w:abstractNumId="3">
    <w:nsid w:val="5FDE0291"/>
    <w:multiLevelType w:val="hybridMultilevel"/>
    <w:tmpl w:val="31365798"/>
    <w:lvl w:ilvl="0" w:tplc="040C0001">
      <w:start w:val="1"/>
      <w:numFmt w:val="bullet"/>
      <w:lvlText w:val=""/>
      <w:lvlJc w:val="left"/>
      <w:pPr>
        <w:ind w:left="49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abstractNum w:abstractNumId="4">
    <w:nsid w:val="60ED3089"/>
    <w:multiLevelType w:val="hybridMultilevel"/>
    <w:tmpl w:val="D16A82E4"/>
    <w:lvl w:ilvl="0" w:tplc="040C0001">
      <w:start w:val="1"/>
      <w:numFmt w:val="bullet"/>
      <w:lvlText w:val=""/>
      <w:lvlJc w:val="left"/>
      <w:pPr>
        <w:ind w:left="49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abstractNum w:abstractNumId="5">
    <w:nsid w:val="70CE5278"/>
    <w:multiLevelType w:val="hybridMultilevel"/>
    <w:tmpl w:val="F8AECEA0"/>
    <w:lvl w:ilvl="0" w:tplc="040C0001">
      <w:start w:val="1"/>
      <w:numFmt w:val="bullet"/>
      <w:lvlText w:val=""/>
      <w:lvlJc w:val="left"/>
      <w:pPr>
        <w:ind w:left="49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C87"/>
    <w:rsid w:val="00052038"/>
    <w:rsid w:val="000C0891"/>
    <w:rsid w:val="001143D8"/>
    <w:rsid w:val="001B7E7C"/>
    <w:rsid w:val="00212ECA"/>
    <w:rsid w:val="00334C87"/>
    <w:rsid w:val="00393D78"/>
    <w:rsid w:val="004164AE"/>
    <w:rsid w:val="00442516"/>
    <w:rsid w:val="004A7BB0"/>
    <w:rsid w:val="00506873"/>
    <w:rsid w:val="00561FEC"/>
    <w:rsid w:val="005C7F17"/>
    <w:rsid w:val="005E1070"/>
    <w:rsid w:val="005F4C0B"/>
    <w:rsid w:val="006D0C1C"/>
    <w:rsid w:val="006D6514"/>
    <w:rsid w:val="007C3F06"/>
    <w:rsid w:val="00890318"/>
    <w:rsid w:val="0093140D"/>
    <w:rsid w:val="00B878EC"/>
    <w:rsid w:val="00C40106"/>
    <w:rsid w:val="00C54965"/>
    <w:rsid w:val="00C55203"/>
    <w:rsid w:val="00C67D62"/>
    <w:rsid w:val="00EB2631"/>
    <w:rsid w:val="00ED11E3"/>
    <w:rsid w:val="00F73CCE"/>
    <w:rsid w:val="00F82507"/>
    <w:rsid w:val="00FB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61FEC"/>
    <w:pPr>
      <w:ind w:left="720"/>
      <w:contextualSpacing/>
    </w:pPr>
  </w:style>
  <w:style w:type="character" w:styleId="Marquedannotation">
    <w:name w:val="annotation reference"/>
    <w:basedOn w:val="Policepardfaut"/>
    <w:uiPriority w:val="99"/>
    <w:semiHidden/>
    <w:unhideWhenUsed/>
    <w:rsid w:val="00393D78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93D78"/>
  </w:style>
  <w:style w:type="character" w:customStyle="1" w:styleId="CommentaireCar">
    <w:name w:val="Commentaire Car"/>
    <w:basedOn w:val="Policepardfaut"/>
    <w:link w:val="Commentaire"/>
    <w:uiPriority w:val="99"/>
    <w:semiHidden/>
    <w:rsid w:val="00393D78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93D78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93D78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3D7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3D7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61FEC"/>
    <w:pPr>
      <w:ind w:left="720"/>
      <w:contextualSpacing/>
    </w:pPr>
  </w:style>
  <w:style w:type="character" w:styleId="Marquedannotation">
    <w:name w:val="annotation reference"/>
    <w:basedOn w:val="Policepardfaut"/>
    <w:uiPriority w:val="99"/>
    <w:semiHidden/>
    <w:unhideWhenUsed/>
    <w:rsid w:val="00393D78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93D78"/>
  </w:style>
  <w:style w:type="character" w:customStyle="1" w:styleId="CommentaireCar">
    <w:name w:val="Commentaire Car"/>
    <w:basedOn w:val="Policepardfaut"/>
    <w:link w:val="Commentaire"/>
    <w:uiPriority w:val="99"/>
    <w:semiHidden/>
    <w:rsid w:val="00393D78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93D78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93D78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3D7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3D7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1001</Words>
  <Characters>5508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Rectorat de Versailles</Company>
  <LinksUpToDate>false</LinksUpToDate>
  <CharactersWithSpaces>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Gérard Malbosc</dc:creator>
  <cp:lastModifiedBy>Viviane Youx</cp:lastModifiedBy>
  <cp:revision>2</cp:revision>
  <dcterms:created xsi:type="dcterms:W3CDTF">2015-02-02T09:29:00Z</dcterms:created>
  <dcterms:modified xsi:type="dcterms:W3CDTF">2015-02-02T09:29:00Z</dcterms:modified>
</cp:coreProperties>
</file>