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05D60B" w14:textId="397195B6" w:rsidR="00AE11E0" w:rsidRDefault="00AE11E0" w:rsidP="006C67BB">
      <w:pPr>
        <w:widowControl w:val="0"/>
        <w:autoSpaceDE w:val="0"/>
        <w:autoSpaceDN w:val="0"/>
        <w:adjustRightInd w:val="0"/>
        <w:ind w:firstLine="200"/>
        <w:rPr>
          <w:b/>
          <w:bCs/>
          <w:color w:val="1C1C1C"/>
          <w:sz w:val="22"/>
          <w:szCs w:val="22"/>
        </w:rPr>
      </w:pPr>
      <w:r>
        <w:rPr>
          <w:noProof/>
          <w:color w:val="1C1C1C"/>
          <w:sz w:val="22"/>
          <w:szCs w:val="22"/>
        </w:rPr>
        <w:drawing>
          <wp:anchor distT="0" distB="0" distL="114300" distR="114300" simplePos="0" relativeHeight="251660288" behindDoc="0" locked="0" layoutInCell="1" allowOverlap="1" wp14:anchorId="3E4A517B" wp14:editId="4F8B98CB">
            <wp:simplePos x="0" y="0"/>
            <wp:positionH relativeFrom="column">
              <wp:posOffset>3948727</wp:posOffset>
            </wp:positionH>
            <wp:positionV relativeFrom="paragraph">
              <wp:align>top</wp:align>
            </wp:positionV>
            <wp:extent cx="6121400" cy="8653780"/>
            <wp:effectExtent l="0" t="0" r="0" b="762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fiche-UA.jpg"/>
                    <pic:cNvPicPr/>
                  </pic:nvPicPr>
                  <pic:blipFill>
                    <a:blip r:embed="rId6">
                      <a:extLst>
                        <a:ext uri="{28A0092B-C50C-407E-A947-70E740481C1C}">
                          <a14:useLocalDpi xmlns:a14="http://schemas.microsoft.com/office/drawing/2010/main" val="0"/>
                        </a:ext>
                      </a:extLst>
                    </a:blip>
                    <a:stretch>
                      <a:fillRect/>
                    </a:stretch>
                  </pic:blipFill>
                  <pic:spPr>
                    <a:xfrm>
                      <a:off x="0" y="0"/>
                      <a:ext cx="6121400" cy="8653780"/>
                    </a:xfrm>
                    <a:prstGeom prst="rect">
                      <a:avLst/>
                    </a:prstGeom>
                  </pic:spPr>
                </pic:pic>
              </a:graphicData>
            </a:graphic>
          </wp:anchor>
        </w:drawing>
      </w:r>
      <w:r w:rsidR="006C67BB">
        <w:rPr>
          <w:b/>
          <w:bCs/>
          <w:color w:val="1C1C1C"/>
          <w:sz w:val="22"/>
          <w:szCs w:val="22"/>
        </w:rPr>
        <w:br w:type="textWrapping" w:clear="all"/>
      </w:r>
    </w:p>
    <w:p w14:paraId="2AF14EFC" w14:textId="77777777" w:rsidR="004909EB" w:rsidRDefault="00AE11E0" w:rsidP="004909EB">
      <w:pPr>
        <w:widowControl w:val="0"/>
        <w:autoSpaceDE w:val="0"/>
        <w:autoSpaceDN w:val="0"/>
        <w:adjustRightInd w:val="0"/>
        <w:ind w:firstLine="200"/>
        <w:jc w:val="center"/>
        <w:rPr>
          <w:b/>
          <w:bCs/>
          <w:color w:val="1C1C1C"/>
          <w:sz w:val="22"/>
          <w:szCs w:val="22"/>
        </w:rPr>
      </w:pPr>
      <w:r>
        <w:rPr>
          <w:noProof/>
          <w:color w:val="1C1C1C"/>
          <w:sz w:val="22"/>
          <w:szCs w:val="22"/>
        </w:rPr>
        <w:drawing>
          <wp:anchor distT="0" distB="0" distL="114300" distR="114300" simplePos="0" relativeHeight="251659264" behindDoc="1" locked="0" layoutInCell="1" allowOverlap="1" wp14:anchorId="653DD151" wp14:editId="0F93F31C">
            <wp:simplePos x="0" y="0"/>
            <wp:positionH relativeFrom="column">
              <wp:posOffset>-342900</wp:posOffset>
            </wp:positionH>
            <wp:positionV relativeFrom="paragraph">
              <wp:posOffset>-342900</wp:posOffset>
            </wp:positionV>
            <wp:extent cx="1017270" cy="803275"/>
            <wp:effectExtent l="0" t="0" r="0" b="952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fonce.jpg"/>
                    <pic:cNvPicPr/>
                  </pic:nvPicPr>
                  <pic:blipFill>
                    <a:blip r:embed="rId7">
                      <a:extLst>
                        <a:ext uri="{28A0092B-C50C-407E-A947-70E740481C1C}">
                          <a14:useLocalDpi xmlns:a14="http://schemas.microsoft.com/office/drawing/2010/main" val="0"/>
                        </a:ext>
                      </a:extLst>
                    </a:blip>
                    <a:stretch>
                      <a:fillRect/>
                    </a:stretch>
                  </pic:blipFill>
                  <pic:spPr>
                    <a:xfrm>
                      <a:off x="0" y="0"/>
                      <a:ext cx="1017270" cy="803275"/>
                    </a:xfrm>
                    <a:prstGeom prst="rect">
                      <a:avLst/>
                    </a:prstGeom>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4909EB" w:rsidRPr="00AE11E0">
        <w:rPr>
          <w:b/>
          <w:bCs/>
          <w:color w:val="1C1C1C"/>
          <w:sz w:val="22"/>
          <w:szCs w:val="22"/>
        </w:rPr>
        <w:t>"Écrire en classe : quelles compétences en français dans les disciplines ?"</w:t>
      </w:r>
    </w:p>
    <w:p w14:paraId="066FF2F1" w14:textId="77777777" w:rsidR="00AE11E0" w:rsidRDefault="00AE11E0" w:rsidP="004909EB">
      <w:pPr>
        <w:widowControl w:val="0"/>
        <w:autoSpaceDE w:val="0"/>
        <w:autoSpaceDN w:val="0"/>
        <w:adjustRightInd w:val="0"/>
        <w:ind w:firstLine="200"/>
        <w:jc w:val="center"/>
        <w:rPr>
          <w:b/>
          <w:bCs/>
          <w:color w:val="1C1C1C"/>
          <w:sz w:val="22"/>
          <w:szCs w:val="22"/>
        </w:rPr>
      </w:pPr>
    </w:p>
    <w:p w14:paraId="0FC7AF6A" w14:textId="77777777" w:rsidR="00AE11E0" w:rsidRDefault="00AE11E0" w:rsidP="004909EB">
      <w:pPr>
        <w:widowControl w:val="0"/>
        <w:autoSpaceDE w:val="0"/>
        <w:autoSpaceDN w:val="0"/>
        <w:adjustRightInd w:val="0"/>
        <w:ind w:firstLine="200"/>
        <w:jc w:val="center"/>
        <w:rPr>
          <w:b/>
          <w:bCs/>
          <w:color w:val="1C1C1C"/>
          <w:sz w:val="22"/>
          <w:szCs w:val="22"/>
        </w:rPr>
      </w:pPr>
    </w:p>
    <w:p w14:paraId="7AA14142" w14:textId="77777777" w:rsidR="00AE11E0" w:rsidRPr="00AE11E0" w:rsidRDefault="00AE11E0" w:rsidP="00AE11E0">
      <w:pPr>
        <w:widowControl w:val="0"/>
        <w:autoSpaceDE w:val="0"/>
        <w:autoSpaceDN w:val="0"/>
        <w:adjustRightInd w:val="0"/>
        <w:spacing w:after="240"/>
        <w:jc w:val="both"/>
        <w:rPr>
          <w:color w:val="1C1C1C"/>
          <w:sz w:val="22"/>
          <w:szCs w:val="22"/>
        </w:rPr>
      </w:pPr>
      <w:r w:rsidRPr="00AE11E0">
        <w:rPr>
          <w:color w:val="1C1C1C"/>
          <w:sz w:val="22"/>
          <w:szCs w:val="22"/>
        </w:rPr>
        <w:t>L’AFEF (association des enseignants de français) prépare pour les vacances de Toussaint une université d’automne qui se tiendra à l’IFÉ de Lyon, les 22, 23 et 24 octobre 2014.</w:t>
      </w:r>
    </w:p>
    <w:p w14:paraId="17517352" w14:textId="77777777" w:rsidR="00AE11E0" w:rsidRPr="00AE11E0" w:rsidRDefault="00AE11E0" w:rsidP="00AE11E0">
      <w:pPr>
        <w:widowControl w:val="0"/>
        <w:autoSpaceDE w:val="0"/>
        <w:autoSpaceDN w:val="0"/>
        <w:adjustRightInd w:val="0"/>
        <w:spacing w:after="240"/>
        <w:jc w:val="both"/>
        <w:rPr>
          <w:color w:val="1C1C1C"/>
          <w:sz w:val="22"/>
          <w:szCs w:val="22"/>
        </w:rPr>
      </w:pPr>
      <w:r w:rsidRPr="00AE11E0">
        <w:rPr>
          <w:color w:val="1C1C1C"/>
          <w:sz w:val="22"/>
          <w:szCs w:val="22"/>
        </w:rPr>
        <w:t>Sous le titre : « Écrire en classe : quelles compétences en français dans les disciplines ? », nous cherchons à  interroger  les problèmes de langue (énonciation, lexique,  reformulations, citations,  types de discours, mise en texte  et leurs variations selon les contextes disciplinaires, scolaires, les cycles d’enseignement).</w:t>
      </w:r>
    </w:p>
    <w:p w14:paraId="2AC1CB76" w14:textId="77777777" w:rsidR="00AE11E0" w:rsidRPr="00AE11E0" w:rsidRDefault="00AE11E0" w:rsidP="00AE11E0">
      <w:pPr>
        <w:widowControl w:val="0"/>
        <w:autoSpaceDE w:val="0"/>
        <w:autoSpaceDN w:val="0"/>
        <w:adjustRightInd w:val="0"/>
        <w:spacing w:after="240"/>
        <w:jc w:val="both"/>
        <w:rPr>
          <w:color w:val="1C1C1C"/>
          <w:sz w:val="22"/>
          <w:szCs w:val="22"/>
        </w:rPr>
      </w:pPr>
      <w:r w:rsidRPr="00AE11E0">
        <w:rPr>
          <w:color w:val="1C1C1C"/>
          <w:sz w:val="22"/>
          <w:szCs w:val="22"/>
        </w:rPr>
        <w:t xml:space="preserve">Ces questions ne sont pas nouvelles. La revue  </w:t>
      </w:r>
      <w:r w:rsidRPr="00AE11E0">
        <w:rPr>
          <w:i/>
          <w:iCs/>
          <w:color w:val="1C1C1C"/>
          <w:sz w:val="22"/>
          <w:szCs w:val="22"/>
        </w:rPr>
        <w:t>Le Français Aujourd’hui</w:t>
      </w:r>
      <w:r w:rsidRPr="00AE11E0">
        <w:rPr>
          <w:color w:val="1C1C1C"/>
          <w:sz w:val="22"/>
          <w:szCs w:val="22"/>
        </w:rPr>
        <w:t xml:space="preserve"> dans ses numéros anciens comme « Le français au carrefour des disciplines » (FA 74 – 1986) ou plus récents comme « </w:t>
      </w:r>
      <w:r w:rsidRPr="000253B3">
        <w:rPr>
          <w:color w:val="1C1C1C"/>
          <w:sz w:val="22"/>
          <w:szCs w:val="22"/>
        </w:rPr>
        <w:t>Penser à l’écrit</w:t>
      </w:r>
      <w:r w:rsidRPr="00AE11E0">
        <w:rPr>
          <w:color w:val="1C1C1C"/>
          <w:sz w:val="22"/>
          <w:szCs w:val="22"/>
        </w:rPr>
        <w:t xml:space="preserve"> » (FA 174 – 2011) et « </w:t>
      </w:r>
      <w:r w:rsidRPr="000253B3">
        <w:rPr>
          <w:color w:val="1C1C1C"/>
          <w:sz w:val="22"/>
          <w:szCs w:val="22"/>
        </w:rPr>
        <w:t>Pratiques de l'écrit en formation</w:t>
      </w:r>
      <w:r w:rsidRPr="00AE11E0">
        <w:rPr>
          <w:color w:val="1C1C1C"/>
          <w:sz w:val="22"/>
          <w:szCs w:val="22"/>
        </w:rPr>
        <w:t> » (FA 184 – 2014)  les a régulièrement mises au devant  des préoccupations des enseignants de français. Les chercheurs, tant en français langue première qu'en français langue seconde ou étrangère ont de leur côté régulièrement travaillé sur le rôle spécifique de l’écriture dans les processus d’apprentissage, de conceptualisation, d’affiliation aux diverses communautés disciplinaires. </w:t>
      </w:r>
    </w:p>
    <w:p w14:paraId="67A729F5" w14:textId="77777777" w:rsidR="00AE11E0" w:rsidRPr="00AE11E0" w:rsidRDefault="00AE11E0" w:rsidP="00AE11E0">
      <w:pPr>
        <w:widowControl w:val="0"/>
        <w:autoSpaceDE w:val="0"/>
        <w:autoSpaceDN w:val="0"/>
        <w:adjustRightInd w:val="0"/>
        <w:spacing w:after="240"/>
        <w:jc w:val="both"/>
        <w:rPr>
          <w:color w:val="1C1C1C"/>
          <w:sz w:val="22"/>
          <w:szCs w:val="22"/>
        </w:rPr>
      </w:pPr>
      <w:r w:rsidRPr="00AE11E0">
        <w:rPr>
          <w:color w:val="1C1C1C"/>
          <w:sz w:val="22"/>
          <w:szCs w:val="22"/>
        </w:rPr>
        <w:t>Le projet nouveau du « Socle commun de connaissances, de compétences et de culture » insiste fortement sur l’importance de la maitrise des « langages fondamentaux […] dans toutes les disciplines », comme celle du « langage des outils numériques »  et ouvre ainsi des perspectives pour un  travail collaboratif  renforcé entre les enseignants des diverses disciplines.</w:t>
      </w:r>
    </w:p>
    <w:p w14:paraId="13018FC5" w14:textId="77777777" w:rsidR="00AE11E0" w:rsidRPr="00AE11E0" w:rsidRDefault="00AE11E0" w:rsidP="00AE11E0">
      <w:pPr>
        <w:widowControl w:val="0"/>
        <w:autoSpaceDE w:val="0"/>
        <w:autoSpaceDN w:val="0"/>
        <w:adjustRightInd w:val="0"/>
        <w:spacing w:after="240"/>
        <w:jc w:val="both"/>
        <w:rPr>
          <w:color w:val="1C1C1C"/>
          <w:sz w:val="22"/>
          <w:szCs w:val="22"/>
        </w:rPr>
      </w:pPr>
      <w:r w:rsidRPr="00AE11E0">
        <w:rPr>
          <w:color w:val="1C1C1C"/>
          <w:sz w:val="22"/>
          <w:szCs w:val="22"/>
        </w:rPr>
        <w:t>Pour autant, sur le terrain, dans les écoles, collèges, lycées, universités, en formation des enseignants  les choses ont peu bougé ces vingt dernières années. Les enseignants y compris ceux de français, spécialistes de la langue, sont profondément démunis sur la manière d’aborder cette question des variations langagières autant linguistiques que cognitives et culturelles, voire affectives. Comme ils sont démunis, devant cette même question, pour penser la place et les usages du numérique. Au final les élèves doivent souvent trouver leur chemin tout seuls dans ces divers modes de penser, parler, écrire.</w:t>
      </w:r>
    </w:p>
    <w:p w14:paraId="3DF54465" w14:textId="77777777" w:rsidR="00AE11E0" w:rsidRPr="00AE11E0" w:rsidRDefault="00AE11E0" w:rsidP="00AE11E0">
      <w:pPr>
        <w:widowControl w:val="0"/>
        <w:autoSpaceDE w:val="0"/>
        <w:autoSpaceDN w:val="0"/>
        <w:adjustRightInd w:val="0"/>
        <w:spacing w:after="240"/>
        <w:jc w:val="both"/>
        <w:rPr>
          <w:color w:val="1C1C1C"/>
          <w:sz w:val="22"/>
          <w:szCs w:val="22"/>
        </w:rPr>
      </w:pPr>
      <w:r w:rsidRPr="00AE11E0">
        <w:rPr>
          <w:color w:val="1C1C1C"/>
          <w:sz w:val="22"/>
          <w:szCs w:val="22"/>
        </w:rPr>
        <w:t>Nous avons choisi de travailler plus spécifiquement sur l'écriture  parce qu'elle est  un des lieux majeurs où se joue  la sélection scolaire dans presque toutes les disciplines dont elle est le vecteur principal pour l'évaluation des savoirs et  compétences. L'écriture y est alors le lieu de toutes sortes de malentendus entre les élèves et les enseignants. Les comprendre et apporter aux élèves les accompagnements nécessaires  est  une tâche prioritaire dans la lutte contre les inégalités sociales. Inscrire cette priorité dans un continuum de la maternelle à l'université considère les élèves dans leur diversité et leur globalité.</w:t>
      </w:r>
    </w:p>
    <w:p w14:paraId="054DA9A4" w14:textId="77777777" w:rsidR="00AE11E0" w:rsidRPr="00AE11E0" w:rsidRDefault="00AE11E0" w:rsidP="00AE11E0">
      <w:pPr>
        <w:widowControl w:val="0"/>
        <w:autoSpaceDE w:val="0"/>
        <w:autoSpaceDN w:val="0"/>
        <w:adjustRightInd w:val="0"/>
        <w:spacing w:after="240"/>
        <w:jc w:val="both"/>
        <w:rPr>
          <w:color w:val="1C1C1C"/>
          <w:sz w:val="22"/>
          <w:szCs w:val="22"/>
        </w:rPr>
      </w:pPr>
      <w:r w:rsidRPr="00AE11E0">
        <w:rPr>
          <w:color w:val="1C1C1C"/>
          <w:sz w:val="22"/>
          <w:szCs w:val="22"/>
        </w:rPr>
        <w:t xml:space="preserve">L’université d’automne questionnera des séquences didactiques (de préférence filmées), des copies d’élèves, où </w:t>
      </w:r>
      <w:proofErr w:type="spellStart"/>
      <w:r w:rsidRPr="00AE11E0">
        <w:rPr>
          <w:color w:val="1C1C1C"/>
          <w:sz w:val="22"/>
          <w:szCs w:val="22"/>
        </w:rPr>
        <w:t>co</w:t>
      </w:r>
      <w:proofErr w:type="spellEnd"/>
      <w:r w:rsidRPr="00AE11E0">
        <w:rPr>
          <w:color w:val="1C1C1C"/>
          <w:sz w:val="22"/>
          <w:szCs w:val="22"/>
        </w:rPr>
        <w:t>-travaillent  des disciplines  et leurs enseignants. L'étude attentive des gestes professionnels des enseignants en matière d'accompagnement des tâches d'écriture demandées  dans  diverses disciplines, celle des gestes d'étude  des élèves confrontés à des problèmes tant cognitifs que linguistiques sera au cœur de nos analyses. Ateliers d’analyse de pratiques, conférences sur des problèmes linguistiques ou disciplinaires  spécifiques alterneront avec des ateliers de production de ressources pour la classe et pour la formation.    </w:t>
      </w:r>
    </w:p>
    <w:p w14:paraId="0F71AEFB" w14:textId="77777777" w:rsidR="00AE11E0" w:rsidRPr="00AE11E0" w:rsidRDefault="00AE11E0" w:rsidP="00AE11E0">
      <w:pPr>
        <w:widowControl w:val="0"/>
        <w:autoSpaceDE w:val="0"/>
        <w:autoSpaceDN w:val="0"/>
        <w:adjustRightInd w:val="0"/>
        <w:spacing w:after="240"/>
        <w:jc w:val="both"/>
        <w:rPr>
          <w:color w:val="1C1C1C"/>
          <w:sz w:val="22"/>
          <w:szCs w:val="22"/>
        </w:rPr>
      </w:pPr>
      <w:r w:rsidRPr="00AE11E0">
        <w:rPr>
          <w:color w:val="1C1C1C"/>
          <w:sz w:val="22"/>
          <w:szCs w:val="22"/>
        </w:rPr>
        <w:t>Les enseignants de français, comme ceux des autres disciplines, quels que soient les niveaux d’enseignement et les publics concernés, doivent aujourd’hui intégrer dans leurs préoccupations ordinaires la question de l’enseignement de la langue pour penser, apprendre, écrire, parler et se construire dans toutes les situations et disciplines et avec tous les supports, classiques et numériques. Une tâche exorbitante ? Une place spécifique pour les enseignants de français ? Ou, sur des problèmes spécifiques et ciblés, de nouveaux dispositifs collaboratifs qu’il convient d’inventer ? </w:t>
      </w:r>
    </w:p>
    <w:p w14:paraId="175281B8" w14:textId="77777777" w:rsidR="004909EB" w:rsidRPr="00AE11E0" w:rsidRDefault="004909EB" w:rsidP="004909EB">
      <w:pPr>
        <w:widowControl w:val="0"/>
        <w:autoSpaceDE w:val="0"/>
        <w:autoSpaceDN w:val="0"/>
        <w:adjustRightInd w:val="0"/>
        <w:ind w:firstLine="200"/>
        <w:jc w:val="center"/>
        <w:rPr>
          <w:color w:val="1C1C1C"/>
          <w:sz w:val="22"/>
          <w:szCs w:val="22"/>
        </w:rPr>
      </w:pPr>
    </w:p>
    <w:p w14:paraId="53471B9A" w14:textId="77777777" w:rsidR="004909EB" w:rsidRPr="00AE11E0" w:rsidRDefault="004909EB" w:rsidP="004909EB">
      <w:pPr>
        <w:widowControl w:val="0"/>
        <w:autoSpaceDE w:val="0"/>
        <w:autoSpaceDN w:val="0"/>
        <w:adjustRightInd w:val="0"/>
        <w:ind w:firstLine="200"/>
        <w:jc w:val="center"/>
        <w:rPr>
          <w:b/>
          <w:bCs/>
          <w:color w:val="1C1C1C"/>
          <w:sz w:val="22"/>
          <w:szCs w:val="22"/>
        </w:rPr>
      </w:pPr>
      <w:r w:rsidRPr="00AE11E0">
        <w:rPr>
          <w:b/>
          <w:bCs/>
          <w:color w:val="1C1C1C"/>
          <w:sz w:val="22"/>
          <w:szCs w:val="22"/>
        </w:rPr>
        <w:t xml:space="preserve">Mercredi 22 octobre "Écrire, du côté des élèves. </w:t>
      </w:r>
      <w:r w:rsidRPr="00AE11E0">
        <w:rPr>
          <w:b/>
          <w:bCs/>
          <w:color w:val="1C1C1C"/>
          <w:sz w:val="22"/>
          <w:szCs w:val="22"/>
        </w:rPr>
        <w:br/>
        <w:t>Écrire beaucoup, souvent, partout"</w:t>
      </w:r>
    </w:p>
    <w:p w14:paraId="69FABFC7" w14:textId="77777777" w:rsidR="004909EB" w:rsidRDefault="004909EB" w:rsidP="004909EB">
      <w:pPr>
        <w:widowControl w:val="0"/>
        <w:autoSpaceDE w:val="0"/>
        <w:autoSpaceDN w:val="0"/>
        <w:adjustRightInd w:val="0"/>
        <w:ind w:firstLine="200"/>
        <w:jc w:val="center"/>
        <w:rPr>
          <w:color w:val="1C1C1C"/>
          <w:sz w:val="22"/>
          <w:szCs w:val="22"/>
        </w:rPr>
      </w:pPr>
    </w:p>
    <w:p w14:paraId="539C3784" w14:textId="77777777" w:rsidR="00AE11E0" w:rsidRPr="00AE11E0" w:rsidRDefault="00AE11E0" w:rsidP="004909EB">
      <w:pPr>
        <w:widowControl w:val="0"/>
        <w:autoSpaceDE w:val="0"/>
        <w:autoSpaceDN w:val="0"/>
        <w:adjustRightInd w:val="0"/>
        <w:ind w:firstLine="200"/>
        <w:jc w:val="center"/>
        <w:rPr>
          <w:color w:val="1C1C1C"/>
          <w:sz w:val="22"/>
          <w:szCs w:val="22"/>
        </w:rPr>
      </w:pPr>
    </w:p>
    <w:p w14:paraId="2B0AB752" w14:textId="77777777" w:rsidR="004909EB" w:rsidRPr="00AE11E0" w:rsidRDefault="004909EB" w:rsidP="004909EB">
      <w:pPr>
        <w:widowControl w:val="0"/>
        <w:autoSpaceDE w:val="0"/>
        <w:autoSpaceDN w:val="0"/>
        <w:adjustRightInd w:val="0"/>
        <w:ind w:firstLine="200"/>
        <w:rPr>
          <w:b/>
          <w:bCs/>
          <w:color w:val="1C1C1C"/>
          <w:sz w:val="22"/>
          <w:szCs w:val="22"/>
        </w:rPr>
      </w:pPr>
      <w:r w:rsidRPr="00AE11E0">
        <w:rPr>
          <w:b/>
          <w:bCs/>
          <w:color w:val="1C1C1C"/>
          <w:sz w:val="22"/>
          <w:szCs w:val="22"/>
        </w:rPr>
        <w:t>9h15 – 10h : Accueil des participants</w:t>
      </w:r>
    </w:p>
    <w:p w14:paraId="55277BA3" w14:textId="77777777" w:rsidR="004909EB" w:rsidRPr="00AE11E0" w:rsidRDefault="004909EB" w:rsidP="004909EB">
      <w:pPr>
        <w:widowControl w:val="0"/>
        <w:autoSpaceDE w:val="0"/>
        <w:autoSpaceDN w:val="0"/>
        <w:adjustRightInd w:val="0"/>
        <w:ind w:firstLine="200"/>
        <w:rPr>
          <w:color w:val="1C1C1C"/>
          <w:sz w:val="22"/>
          <w:szCs w:val="22"/>
        </w:rPr>
      </w:pPr>
    </w:p>
    <w:p w14:paraId="66BEF48E"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10h-12h – Conférence introductive</w:t>
      </w:r>
      <w:r w:rsidRPr="00AE11E0">
        <w:rPr>
          <w:color w:val="1C1C1C"/>
          <w:sz w:val="22"/>
          <w:szCs w:val="22"/>
        </w:rPr>
        <w:t xml:space="preserve"> </w:t>
      </w:r>
      <w:r w:rsidRPr="00AE11E0">
        <w:rPr>
          <w:b/>
          <w:bCs/>
          <w:color w:val="1C1C1C"/>
          <w:sz w:val="22"/>
          <w:szCs w:val="22"/>
        </w:rPr>
        <w:t>à trois voix</w:t>
      </w:r>
      <w:r w:rsidRPr="00AE11E0">
        <w:rPr>
          <w:color w:val="1C1C1C"/>
          <w:sz w:val="22"/>
          <w:szCs w:val="22"/>
        </w:rPr>
        <w:t xml:space="preserve">. </w:t>
      </w:r>
      <w:r w:rsidRPr="00AE11E0">
        <w:rPr>
          <w:b/>
          <w:bCs/>
          <w:color w:val="1C1C1C"/>
          <w:sz w:val="22"/>
          <w:szCs w:val="22"/>
        </w:rPr>
        <w:t>"Écrire en classe, langue et langages"</w:t>
      </w:r>
      <w:r w:rsidRPr="00AE11E0">
        <w:rPr>
          <w:color w:val="1C1C1C"/>
          <w:sz w:val="22"/>
          <w:szCs w:val="22"/>
        </w:rPr>
        <w:t>, avec  </w:t>
      </w:r>
    </w:p>
    <w:p w14:paraId="46B8CB58" w14:textId="77777777" w:rsidR="004909EB" w:rsidRPr="00AE11E0" w:rsidRDefault="004909EB" w:rsidP="004909EB">
      <w:pPr>
        <w:pStyle w:val="Paragraphedeliste"/>
        <w:widowControl w:val="0"/>
        <w:numPr>
          <w:ilvl w:val="0"/>
          <w:numId w:val="1"/>
        </w:numPr>
        <w:autoSpaceDE w:val="0"/>
        <w:autoSpaceDN w:val="0"/>
        <w:adjustRightInd w:val="0"/>
        <w:rPr>
          <w:b/>
          <w:bCs/>
          <w:color w:val="1C1C1C"/>
          <w:sz w:val="22"/>
          <w:szCs w:val="22"/>
        </w:rPr>
      </w:pPr>
      <w:r w:rsidRPr="00AE11E0">
        <w:rPr>
          <w:b/>
          <w:bCs/>
          <w:color w:val="1C1C1C"/>
          <w:sz w:val="22"/>
          <w:szCs w:val="22"/>
        </w:rPr>
        <w:t>Dominique Bucheton</w:t>
      </w:r>
      <w:r w:rsidRPr="00AE11E0">
        <w:rPr>
          <w:color w:val="1C1C1C"/>
          <w:sz w:val="22"/>
          <w:szCs w:val="22"/>
        </w:rPr>
        <w:t>, LIRDEF Montpellier, CA AFEF. </w:t>
      </w:r>
    </w:p>
    <w:p w14:paraId="3A5DCE0E"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Jacques David</w:t>
      </w:r>
      <w:r w:rsidRPr="00AE11E0">
        <w:rPr>
          <w:color w:val="1C1C1C"/>
          <w:sz w:val="22"/>
          <w:szCs w:val="22"/>
        </w:rPr>
        <w:t>, Université &amp; ESPÉ Cergy-Pontoise, Rédacteur en chef du</w:t>
      </w:r>
      <w:r w:rsidRPr="00AE11E0">
        <w:rPr>
          <w:i/>
          <w:iCs/>
          <w:color w:val="1C1C1C"/>
          <w:sz w:val="22"/>
          <w:szCs w:val="22"/>
        </w:rPr>
        <w:t> Français Aujourd'hui</w:t>
      </w:r>
      <w:r w:rsidRPr="00AE11E0">
        <w:rPr>
          <w:color w:val="1C1C1C"/>
          <w:sz w:val="22"/>
          <w:szCs w:val="22"/>
        </w:rPr>
        <w:t xml:space="preserve">, </w:t>
      </w:r>
    </w:p>
    <w:p w14:paraId="3BB6B5D2"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 xml:space="preserve">Martine Jaubert, </w:t>
      </w:r>
      <w:r w:rsidRPr="00AE11E0">
        <w:rPr>
          <w:color w:val="1C1C1C"/>
          <w:sz w:val="22"/>
          <w:szCs w:val="22"/>
        </w:rPr>
        <w:t>Université de Bordeaux.</w:t>
      </w:r>
    </w:p>
    <w:p w14:paraId="6B69FEBF" w14:textId="77777777" w:rsidR="004909EB" w:rsidRPr="00AE11E0" w:rsidRDefault="004909EB" w:rsidP="004909EB">
      <w:pPr>
        <w:widowControl w:val="0"/>
        <w:autoSpaceDE w:val="0"/>
        <w:autoSpaceDN w:val="0"/>
        <w:adjustRightInd w:val="0"/>
        <w:ind w:firstLine="200"/>
        <w:rPr>
          <w:color w:val="1C1C1C"/>
          <w:sz w:val="22"/>
          <w:szCs w:val="22"/>
        </w:rPr>
      </w:pPr>
    </w:p>
    <w:p w14:paraId="5C5ECDD6"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12h-13h30</w:t>
      </w:r>
      <w:r w:rsidRPr="00AE11E0">
        <w:rPr>
          <w:color w:val="1C1C1C"/>
          <w:sz w:val="22"/>
          <w:szCs w:val="22"/>
        </w:rPr>
        <w:t xml:space="preserve"> : Déjeuner</w:t>
      </w:r>
    </w:p>
    <w:p w14:paraId="3C0B6CAD" w14:textId="77777777" w:rsidR="004909EB" w:rsidRPr="00AE11E0" w:rsidRDefault="004909EB" w:rsidP="004909EB">
      <w:pPr>
        <w:widowControl w:val="0"/>
        <w:autoSpaceDE w:val="0"/>
        <w:autoSpaceDN w:val="0"/>
        <w:adjustRightInd w:val="0"/>
        <w:ind w:firstLine="200"/>
        <w:rPr>
          <w:color w:val="1C1C1C"/>
          <w:sz w:val="22"/>
          <w:szCs w:val="22"/>
        </w:rPr>
      </w:pPr>
    </w:p>
    <w:p w14:paraId="1D54EBD6"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13h30-16h</w:t>
      </w:r>
      <w:r w:rsidRPr="00AE11E0">
        <w:rPr>
          <w:color w:val="1C1C1C"/>
          <w:sz w:val="22"/>
          <w:szCs w:val="22"/>
        </w:rPr>
        <w:t xml:space="preserve"> : </w:t>
      </w:r>
      <w:r w:rsidRPr="00AE11E0">
        <w:rPr>
          <w:b/>
          <w:bCs/>
          <w:color w:val="1C1C1C"/>
          <w:sz w:val="22"/>
          <w:szCs w:val="22"/>
        </w:rPr>
        <w:t>Ateliers. "Écrire dans les disciplines"                                                  </w:t>
      </w:r>
    </w:p>
    <w:p w14:paraId="5DE8330D" w14:textId="77777777" w:rsidR="004909EB" w:rsidRPr="00AE11E0" w:rsidRDefault="004909EB" w:rsidP="004909EB">
      <w:pPr>
        <w:widowControl w:val="0"/>
        <w:autoSpaceDE w:val="0"/>
        <w:autoSpaceDN w:val="0"/>
        <w:adjustRightInd w:val="0"/>
        <w:ind w:firstLine="200"/>
        <w:rPr>
          <w:color w:val="1C1C1C"/>
          <w:sz w:val="22"/>
          <w:szCs w:val="22"/>
        </w:rPr>
      </w:pPr>
      <w:r w:rsidRPr="00AE11E0">
        <w:rPr>
          <w:color w:val="1C1C1C"/>
          <w:sz w:val="22"/>
          <w:szCs w:val="22"/>
        </w:rPr>
        <w:t>Comment les élèves s'y prennent-ils pour écrire en math, en histoire, dans différentes disciplines ? Comment les enseignants de français appréhendent-ils ces situations d'écriture dans des disciplines dont ils ne sont pas spécialistes ?</w:t>
      </w:r>
    </w:p>
    <w:p w14:paraId="2FFB7069" w14:textId="77777777" w:rsidR="004909EB" w:rsidRPr="00AE11E0" w:rsidRDefault="004909EB" w:rsidP="004909EB">
      <w:pPr>
        <w:widowControl w:val="0"/>
        <w:autoSpaceDE w:val="0"/>
        <w:autoSpaceDN w:val="0"/>
        <w:adjustRightInd w:val="0"/>
        <w:ind w:firstLine="200"/>
        <w:rPr>
          <w:color w:val="1C1C1C"/>
          <w:sz w:val="22"/>
          <w:szCs w:val="22"/>
        </w:rPr>
      </w:pPr>
    </w:p>
    <w:p w14:paraId="5C143B31"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16h-16h30</w:t>
      </w:r>
      <w:r w:rsidRPr="00AE11E0">
        <w:rPr>
          <w:color w:val="1C1C1C"/>
          <w:sz w:val="22"/>
          <w:szCs w:val="22"/>
        </w:rPr>
        <w:t xml:space="preserve"> : Pause</w:t>
      </w:r>
    </w:p>
    <w:p w14:paraId="0F2FB8D8" w14:textId="77777777" w:rsidR="004909EB" w:rsidRPr="00AE11E0" w:rsidRDefault="004909EB" w:rsidP="004909EB">
      <w:pPr>
        <w:widowControl w:val="0"/>
        <w:autoSpaceDE w:val="0"/>
        <w:autoSpaceDN w:val="0"/>
        <w:adjustRightInd w:val="0"/>
        <w:ind w:firstLine="200"/>
        <w:rPr>
          <w:color w:val="1C1C1C"/>
          <w:sz w:val="22"/>
          <w:szCs w:val="22"/>
        </w:rPr>
      </w:pPr>
    </w:p>
    <w:p w14:paraId="34D2FB7B"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16h30-18h</w:t>
      </w:r>
      <w:r w:rsidRPr="00AE11E0">
        <w:rPr>
          <w:color w:val="1C1C1C"/>
          <w:sz w:val="22"/>
          <w:szCs w:val="22"/>
        </w:rPr>
        <w:t xml:space="preserve"> : Table Ronde animée par </w:t>
      </w:r>
      <w:r w:rsidRPr="00AE11E0">
        <w:rPr>
          <w:b/>
          <w:bCs/>
          <w:color w:val="1C1C1C"/>
          <w:sz w:val="22"/>
          <w:szCs w:val="22"/>
        </w:rPr>
        <w:t>Joëlle Thebaul</w:t>
      </w:r>
      <w:r w:rsidRPr="00AE11E0">
        <w:rPr>
          <w:color w:val="1C1C1C"/>
          <w:sz w:val="22"/>
          <w:szCs w:val="22"/>
        </w:rPr>
        <w:t>t, CA AFEF</w:t>
      </w:r>
      <w:r w:rsidRPr="00AE11E0">
        <w:rPr>
          <w:b/>
          <w:bCs/>
          <w:color w:val="1C1C1C"/>
          <w:sz w:val="22"/>
          <w:szCs w:val="22"/>
        </w:rPr>
        <w:t xml:space="preserve">. </w:t>
      </w:r>
      <w:r w:rsidRPr="00AE11E0">
        <w:rPr>
          <w:b/>
          <w:bCs/>
          <w:color w:val="1C1C1C"/>
          <w:sz w:val="22"/>
          <w:szCs w:val="22"/>
        </w:rPr>
        <w:br/>
        <w:t xml:space="preserve">"Retour sur expériences : quelles compétences langagières ?", </w:t>
      </w:r>
      <w:r w:rsidRPr="00AE11E0">
        <w:rPr>
          <w:color w:val="1C1C1C"/>
          <w:sz w:val="22"/>
          <w:szCs w:val="22"/>
        </w:rPr>
        <w:t xml:space="preserve">avec la participation des intervenants de la conférence introductive et des témoins des ateliers, spécialistes des disciplines </w:t>
      </w:r>
      <w:proofErr w:type="gramStart"/>
      <w:r w:rsidRPr="00AE11E0">
        <w:rPr>
          <w:color w:val="1C1C1C"/>
          <w:sz w:val="22"/>
          <w:szCs w:val="22"/>
        </w:rPr>
        <w:t>: </w:t>
      </w:r>
      <w:proofErr w:type="gramEnd"/>
    </w:p>
    <w:p w14:paraId="1D065C53"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Histoire, </w:t>
      </w:r>
      <w:r w:rsidRPr="00AE11E0">
        <w:rPr>
          <w:b/>
          <w:bCs/>
          <w:color w:val="1C1C1C"/>
          <w:sz w:val="22"/>
          <w:szCs w:val="22"/>
        </w:rPr>
        <w:t>Didier C</w:t>
      </w:r>
      <w:r w:rsidR="00AE11E0">
        <w:rPr>
          <w:b/>
          <w:bCs/>
          <w:color w:val="1C1C1C"/>
          <w:sz w:val="22"/>
          <w:szCs w:val="22"/>
        </w:rPr>
        <w:t>ariou</w:t>
      </w:r>
      <w:r w:rsidRPr="00AE11E0">
        <w:rPr>
          <w:b/>
          <w:bCs/>
          <w:color w:val="1C1C1C"/>
          <w:sz w:val="22"/>
          <w:szCs w:val="22"/>
        </w:rPr>
        <w:t xml:space="preserve">, </w:t>
      </w:r>
      <w:r w:rsidRPr="00AE11E0">
        <w:rPr>
          <w:color w:val="1C1C1C"/>
          <w:sz w:val="22"/>
          <w:szCs w:val="22"/>
        </w:rPr>
        <w:t>ESPE Bretagne</w:t>
      </w:r>
    </w:p>
    <w:p w14:paraId="1810B04D" w14:textId="77777777" w:rsidR="004909EB"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 xml:space="preserve">Maths, </w:t>
      </w:r>
      <w:r w:rsidRPr="00AE11E0">
        <w:rPr>
          <w:b/>
          <w:bCs/>
          <w:color w:val="1C1C1C"/>
          <w:sz w:val="22"/>
          <w:szCs w:val="22"/>
        </w:rPr>
        <w:t>Chantal Perfetta</w:t>
      </w:r>
      <w:r w:rsidRPr="00AE11E0">
        <w:rPr>
          <w:color w:val="1C1C1C"/>
          <w:sz w:val="22"/>
          <w:szCs w:val="22"/>
        </w:rPr>
        <w:t>, IPR honoraire, Académie de Créteil </w:t>
      </w:r>
    </w:p>
    <w:p w14:paraId="53482CC6" w14:textId="22C2DC2F" w:rsidR="004909EB" w:rsidRPr="000E16FA" w:rsidRDefault="00F2552A" w:rsidP="000E16FA">
      <w:pPr>
        <w:pStyle w:val="Paragraphedeliste"/>
        <w:widowControl w:val="0"/>
        <w:numPr>
          <w:ilvl w:val="0"/>
          <w:numId w:val="1"/>
        </w:numPr>
        <w:autoSpaceDE w:val="0"/>
        <w:autoSpaceDN w:val="0"/>
        <w:adjustRightInd w:val="0"/>
        <w:rPr>
          <w:color w:val="1C1C1C"/>
          <w:sz w:val="22"/>
          <w:szCs w:val="22"/>
        </w:rPr>
      </w:pPr>
      <w:r>
        <w:rPr>
          <w:color w:val="1C1C1C"/>
          <w:sz w:val="22"/>
          <w:szCs w:val="22"/>
        </w:rPr>
        <w:t xml:space="preserve">Physique, </w:t>
      </w:r>
      <w:r w:rsidRPr="00F2552A">
        <w:rPr>
          <w:b/>
          <w:color w:val="1C1C1C"/>
          <w:sz w:val="22"/>
          <w:szCs w:val="22"/>
        </w:rPr>
        <w:t>Stéphanie Roux</w:t>
      </w:r>
      <w:r>
        <w:rPr>
          <w:color w:val="1C1C1C"/>
          <w:sz w:val="22"/>
          <w:szCs w:val="22"/>
        </w:rPr>
        <w:t>, Collège Flemming, Sassenage, Académie de Grenoble</w:t>
      </w:r>
    </w:p>
    <w:p w14:paraId="12EA879E" w14:textId="77777777" w:rsidR="004909EB" w:rsidRPr="00AE11E0" w:rsidRDefault="004909EB" w:rsidP="004909EB">
      <w:pPr>
        <w:widowControl w:val="0"/>
        <w:autoSpaceDE w:val="0"/>
        <w:autoSpaceDN w:val="0"/>
        <w:adjustRightInd w:val="0"/>
        <w:ind w:firstLine="200"/>
        <w:rPr>
          <w:color w:val="1C1C1C"/>
          <w:sz w:val="22"/>
          <w:szCs w:val="22"/>
        </w:rPr>
      </w:pPr>
    </w:p>
    <w:p w14:paraId="4A616A27" w14:textId="77777777" w:rsidR="004909EB" w:rsidRPr="00AE11E0" w:rsidRDefault="004909EB" w:rsidP="004909EB">
      <w:pPr>
        <w:widowControl w:val="0"/>
        <w:autoSpaceDE w:val="0"/>
        <w:autoSpaceDN w:val="0"/>
        <w:adjustRightInd w:val="0"/>
        <w:ind w:firstLine="200"/>
        <w:jc w:val="center"/>
        <w:rPr>
          <w:b/>
          <w:bCs/>
          <w:color w:val="1C1C1C"/>
          <w:sz w:val="22"/>
          <w:szCs w:val="22"/>
        </w:rPr>
      </w:pPr>
      <w:r w:rsidRPr="00AE11E0">
        <w:rPr>
          <w:b/>
          <w:bCs/>
          <w:color w:val="1C1C1C"/>
          <w:sz w:val="22"/>
          <w:szCs w:val="22"/>
        </w:rPr>
        <w:t xml:space="preserve">Jeudi 23 octobre "Écrire : compétences langagières </w:t>
      </w:r>
    </w:p>
    <w:p w14:paraId="16322506" w14:textId="77777777" w:rsidR="004909EB" w:rsidRPr="00AE11E0" w:rsidRDefault="004909EB" w:rsidP="004909EB">
      <w:pPr>
        <w:widowControl w:val="0"/>
        <w:autoSpaceDE w:val="0"/>
        <w:autoSpaceDN w:val="0"/>
        <w:adjustRightInd w:val="0"/>
        <w:ind w:firstLine="200"/>
        <w:jc w:val="center"/>
        <w:rPr>
          <w:b/>
          <w:bCs/>
          <w:color w:val="1C1C1C"/>
          <w:sz w:val="22"/>
          <w:szCs w:val="22"/>
        </w:rPr>
      </w:pPr>
      <w:proofErr w:type="gramStart"/>
      <w:r w:rsidRPr="00AE11E0">
        <w:rPr>
          <w:b/>
          <w:bCs/>
          <w:color w:val="1C1C1C"/>
          <w:sz w:val="22"/>
          <w:szCs w:val="22"/>
        </w:rPr>
        <w:t>et</w:t>
      </w:r>
      <w:proofErr w:type="gramEnd"/>
      <w:r w:rsidRPr="00AE11E0">
        <w:rPr>
          <w:b/>
          <w:bCs/>
          <w:color w:val="1C1C1C"/>
          <w:sz w:val="22"/>
          <w:szCs w:val="22"/>
        </w:rPr>
        <w:t xml:space="preserve"> opérations cognitives dans les disciplines"</w:t>
      </w:r>
    </w:p>
    <w:p w14:paraId="1CC31C44" w14:textId="77777777" w:rsidR="004909EB" w:rsidRPr="00AE11E0" w:rsidRDefault="004909EB" w:rsidP="004909EB">
      <w:pPr>
        <w:widowControl w:val="0"/>
        <w:autoSpaceDE w:val="0"/>
        <w:autoSpaceDN w:val="0"/>
        <w:adjustRightInd w:val="0"/>
        <w:ind w:firstLine="200"/>
        <w:jc w:val="center"/>
        <w:rPr>
          <w:color w:val="1C1C1C"/>
          <w:sz w:val="22"/>
          <w:szCs w:val="22"/>
        </w:rPr>
      </w:pPr>
    </w:p>
    <w:p w14:paraId="04202251"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 xml:space="preserve">9h-10h : </w:t>
      </w:r>
      <w:r w:rsidRPr="00AE11E0">
        <w:rPr>
          <w:color w:val="1C1C1C"/>
          <w:sz w:val="22"/>
          <w:szCs w:val="22"/>
        </w:rPr>
        <w:t>Table ronde animée par</w:t>
      </w:r>
      <w:r w:rsidRPr="00AE11E0">
        <w:rPr>
          <w:b/>
          <w:bCs/>
          <w:color w:val="1C1C1C"/>
          <w:sz w:val="22"/>
          <w:szCs w:val="22"/>
        </w:rPr>
        <w:t xml:space="preserve"> Gérard Malbosc,</w:t>
      </w:r>
      <w:r w:rsidRPr="00AE11E0">
        <w:rPr>
          <w:color w:val="1C1C1C"/>
          <w:sz w:val="22"/>
          <w:szCs w:val="22"/>
        </w:rPr>
        <w:t xml:space="preserve"> CA AFEF</w:t>
      </w:r>
      <w:r w:rsidRPr="00AE11E0">
        <w:rPr>
          <w:b/>
          <w:bCs/>
          <w:color w:val="1C1C1C"/>
          <w:sz w:val="22"/>
          <w:szCs w:val="22"/>
        </w:rPr>
        <w:t>. "Écrire en français dans les disciplines (notamment scientifiques) dans les établissements ou pays à enseignement partiellement ou entièrement francophone"</w:t>
      </w:r>
      <w:r w:rsidRPr="00AE11E0">
        <w:rPr>
          <w:color w:val="1C1C1C"/>
          <w:sz w:val="22"/>
          <w:szCs w:val="22"/>
        </w:rPr>
        <w:t>, avec la participation de représentants de différents pays. </w:t>
      </w:r>
    </w:p>
    <w:p w14:paraId="5FD12716" w14:textId="77777777" w:rsidR="004909EB" w:rsidRPr="00AE11E0" w:rsidRDefault="004909EB" w:rsidP="004909EB">
      <w:pPr>
        <w:widowControl w:val="0"/>
        <w:autoSpaceDE w:val="0"/>
        <w:autoSpaceDN w:val="0"/>
        <w:adjustRightInd w:val="0"/>
        <w:ind w:firstLine="200"/>
        <w:rPr>
          <w:color w:val="1C1C1C"/>
          <w:sz w:val="22"/>
          <w:szCs w:val="22"/>
        </w:rPr>
      </w:pPr>
      <w:r w:rsidRPr="00AE11E0">
        <w:rPr>
          <w:color w:val="1C1C1C"/>
          <w:sz w:val="22"/>
          <w:szCs w:val="22"/>
        </w:rPr>
        <w:t>                                                     </w:t>
      </w:r>
    </w:p>
    <w:p w14:paraId="75D55087"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 xml:space="preserve">10h-10h30 </w:t>
      </w:r>
      <w:r w:rsidRPr="00AE11E0">
        <w:rPr>
          <w:color w:val="1C1C1C"/>
          <w:sz w:val="22"/>
          <w:szCs w:val="22"/>
        </w:rPr>
        <w:t>: Pause</w:t>
      </w:r>
    </w:p>
    <w:p w14:paraId="137F4D92" w14:textId="77777777" w:rsidR="004909EB" w:rsidRPr="00AE11E0" w:rsidRDefault="004909EB" w:rsidP="004909EB">
      <w:pPr>
        <w:widowControl w:val="0"/>
        <w:autoSpaceDE w:val="0"/>
        <w:autoSpaceDN w:val="0"/>
        <w:adjustRightInd w:val="0"/>
        <w:ind w:firstLine="200"/>
        <w:rPr>
          <w:color w:val="1C1C1C"/>
          <w:sz w:val="22"/>
          <w:szCs w:val="22"/>
        </w:rPr>
      </w:pPr>
    </w:p>
    <w:p w14:paraId="15CF9DB4"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 xml:space="preserve">10h30-12h30 </w:t>
      </w:r>
      <w:r w:rsidRPr="00AE11E0">
        <w:rPr>
          <w:color w:val="1C1C1C"/>
          <w:sz w:val="22"/>
          <w:szCs w:val="22"/>
        </w:rPr>
        <w:t xml:space="preserve">: </w:t>
      </w:r>
      <w:r w:rsidRPr="00AE11E0">
        <w:rPr>
          <w:b/>
          <w:bCs/>
          <w:color w:val="1C1C1C"/>
          <w:sz w:val="22"/>
          <w:szCs w:val="22"/>
        </w:rPr>
        <w:t>Ateliers</w:t>
      </w:r>
      <w:r w:rsidRPr="00AE11E0">
        <w:rPr>
          <w:color w:val="1C1C1C"/>
          <w:sz w:val="22"/>
          <w:szCs w:val="22"/>
        </w:rPr>
        <w:t xml:space="preserve">. </w:t>
      </w:r>
      <w:r w:rsidRPr="00AE11E0">
        <w:rPr>
          <w:b/>
          <w:bCs/>
          <w:color w:val="1C1C1C"/>
          <w:sz w:val="22"/>
          <w:szCs w:val="22"/>
        </w:rPr>
        <w:t>"Des expériences de classes porteuses de ressources"</w:t>
      </w:r>
      <w:r w:rsidRPr="00AE11E0">
        <w:rPr>
          <w:color w:val="1C1C1C"/>
          <w:sz w:val="22"/>
          <w:szCs w:val="22"/>
        </w:rPr>
        <w:t>.</w:t>
      </w:r>
    </w:p>
    <w:p w14:paraId="58E1B6B0" w14:textId="77777777" w:rsidR="004909EB" w:rsidRPr="00AE11E0" w:rsidRDefault="004909EB" w:rsidP="004909EB">
      <w:pPr>
        <w:widowControl w:val="0"/>
        <w:autoSpaceDE w:val="0"/>
        <w:autoSpaceDN w:val="0"/>
        <w:adjustRightInd w:val="0"/>
        <w:ind w:firstLine="200"/>
        <w:rPr>
          <w:color w:val="1C1C1C"/>
          <w:sz w:val="22"/>
          <w:szCs w:val="22"/>
        </w:rPr>
      </w:pPr>
      <w:r w:rsidRPr="00AE11E0">
        <w:rPr>
          <w:color w:val="1C1C1C"/>
          <w:sz w:val="22"/>
          <w:szCs w:val="22"/>
        </w:rPr>
        <w:t>Ateliers dans les différents niveaux du primaire, secondaire et professionnel </w:t>
      </w:r>
    </w:p>
    <w:p w14:paraId="662A75E5"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 xml:space="preserve">en primaire : Lexique et orthographe dans les disciplines, avec une </w:t>
      </w:r>
      <w:r w:rsidRPr="00AE11E0">
        <w:rPr>
          <w:b/>
          <w:bCs/>
          <w:color w:val="1C1C1C"/>
          <w:sz w:val="22"/>
          <w:szCs w:val="22"/>
        </w:rPr>
        <w:t>équipe de Montpellier</w:t>
      </w:r>
    </w:p>
    <w:p w14:paraId="05F9CAFB"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 xml:space="preserve">charnière école-collège : étudier le lexique pour écrire, avec </w:t>
      </w:r>
      <w:r w:rsidRPr="00AE11E0">
        <w:rPr>
          <w:b/>
          <w:bCs/>
          <w:color w:val="1C1C1C"/>
          <w:sz w:val="22"/>
          <w:szCs w:val="22"/>
        </w:rPr>
        <w:t>Bénédicte Le Doré</w:t>
      </w:r>
      <w:r w:rsidRPr="00AE11E0">
        <w:rPr>
          <w:color w:val="1C1C1C"/>
          <w:sz w:val="22"/>
          <w:szCs w:val="22"/>
        </w:rPr>
        <w:t xml:space="preserve"> et </w:t>
      </w:r>
      <w:r w:rsidRPr="00AE11E0">
        <w:rPr>
          <w:b/>
          <w:bCs/>
          <w:color w:val="1C1C1C"/>
          <w:sz w:val="22"/>
          <w:szCs w:val="22"/>
        </w:rPr>
        <w:t>Isabelle Zimmermann</w:t>
      </w:r>
      <w:r w:rsidRPr="00AE11E0">
        <w:rPr>
          <w:color w:val="1C1C1C"/>
          <w:sz w:val="22"/>
          <w:szCs w:val="22"/>
        </w:rPr>
        <w:t>, collège de Lannion. </w:t>
      </w:r>
    </w:p>
    <w:p w14:paraId="5AECAB2A"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 xml:space="preserve">en collège-lycée : énonciation et écriture collaborative, avec </w:t>
      </w:r>
      <w:r w:rsidRPr="00AE11E0">
        <w:rPr>
          <w:b/>
          <w:bCs/>
          <w:color w:val="1C1C1C"/>
          <w:sz w:val="22"/>
          <w:szCs w:val="22"/>
        </w:rPr>
        <w:t>Monique Jurado</w:t>
      </w:r>
      <w:r w:rsidRPr="00AE11E0">
        <w:rPr>
          <w:color w:val="1C1C1C"/>
          <w:sz w:val="22"/>
          <w:szCs w:val="22"/>
        </w:rPr>
        <w:t>, IPR honoraire, Académie de Versailles, CA AFEF. </w:t>
      </w:r>
    </w:p>
    <w:p w14:paraId="446F5C00"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 xml:space="preserve">en lycée professionnel : ateliers rédactionnels, avec </w:t>
      </w:r>
      <w:r w:rsidRPr="00AE11E0">
        <w:rPr>
          <w:b/>
          <w:bCs/>
          <w:color w:val="1C1C1C"/>
          <w:sz w:val="22"/>
          <w:szCs w:val="22"/>
        </w:rPr>
        <w:t>Françoise Girod</w:t>
      </w:r>
      <w:r w:rsidRPr="00AE11E0">
        <w:rPr>
          <w:color w:val="1C1C1C"/>
          <w:sz w:val="22"/>
          <w:szCs w:val="22"/>
        </w:rPr>
        <w:t>, IPR Lettres LP, CA AFEF. </w:t>
      </w:r>
    </w:p>
    <w:p w14:paraId="7F293B7F" w14:textId="6DF84BEB"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tous niveaux : blogs &amp; réseaux pour faire écrire, avec</w:t>
      </w:r>
      <w:r w:rsidR="00886DEA">
        <w:rPr>
          <w:color w:val="1C1C1C"/>
          <w:sz w:val="22"/>
          <w:szCs w:val="22"/>
        </w:rPr>
        <w:t xml:space="preserve"> </w:t>
      </w:r>
      <w:r w:rsidR="00886DEA" w:rsidRPr="00886DEA">
        <w:rPr>
          <w:b/>
          <w:color w:val="1C1C1C"/>
          <w:sz w:val="22"/>
          <w:szCs w:val="22"/>
        </w:rPr>
        <w:t xml:space="preserve">Céline </w:t>
      </w:r>
      <w:proofErr w:type="spellStart"/>
      <w:r w:rsidR="00886DEA" w:rsidRPr="00886DEA">
        <w:rPr>
          <w:b/>
          <w:color w:val="1C1C1C"/>
          <w:sz w:val="22"/>
          <w:szCs w:val="22"/>
        </w:rPr>
        <w:t>Calmejane-Gauzins</w:t>
      </w:r>
      <w:proofErr w:type="spellEnd"/>
      <w:r w:rsidR="00886DEA">
        <w:rPr>
          <w:color w:val="1C1C1C"/>
          <w:sz w:val="22"/>
          <w:szCs w:val="22"/>
        </w:rPr>
        <w:t>, CANOPÉ,</w:t>
      </w:r>
      <w:r w:rsidRPr="00AE11E0">
        <w:rPr>
          <w:color w:val="1C1C1C"/>
          <w:sz w:val="22"/>
          <w:szCs w:val="22"/>
        </w:rPr>
        <w:t xml:space="preserve"> </w:t>
      </w:r>
      <w:r w:rsidRPr="00AE11E0">
        <w:rPr>
          <w:b/>
          <w:bCs/>
          <w:color w:val="1C1C1C"/>
          <w:sz w:val="22"/>
          <w:szCs w:val="22"/>
        </w:rPr>
        <w:t>Jean-Michel Le Baut</w:t>
      </w:r>
      <w:r w:rsidRPr="00AE11E0">
        <w:rPr>
          <w:color w:val="1C1C1C"/>
          <w:sz w:val="22"/>
          <w:szCs w:val="22"/>
        </w:rPr>
        <w:t>,</w:t>
      </w:r>
      <w:r w:rsidRPr="00AE11E0">
        <w:rPr>
          <w:b/>
          <w:bCs/>
          <w:color w:val="1C1C1C"/>
          <w:sz w:val="22"/>
          <w:szCs w:val="22"/>
        </w:rPr>
        <w:t> </w:t>
      </w:r>
      <w:r w:rsidRPr="00AE11E0">
        <w:rPr>
          <w:color w:val="1C1C1C"/>
          <w:sz w:val="22"/>
          <w:szCs w:val="22"/>
        </w:rPr>
        <w:t>Lycée de l'Iroise, Brest.</w:t>
      </w:r>
    </w:p>
    <w:p w14:paraId="6BDC6C9F" w14:textId="77777777" w:rsidR="004909EB" w:rsidRPr="00AE11E0" w:rsidRDefault="004909EB" w:rsidP="004909EB">
      <w:pPr>
        <w:pStyle w:val="Paragraphedeliste"/>
        <w:widowControl w:val="0"/>
        <w:autoSpaceDE w:val="0"/>
        <w:autoSpaceDN w:val="0"/>
        <w:adjustRightInd w:val="0"/>
        <w:rPr>
          <w:color w:val="1C1C1C"/>
          <w:sz w:val="22"/>
          <w:szCs w:val="22"/>
        </w:rPr>
      </w:pPr>
    </w:p>
    <w:p w14:paraId="024008C6"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12h-13h30</w:t>
      </w:r>
      <w:r w:rsidRPr="00AE11E0">
        <w:rPr>
          <w:color w:val="1C1C1C"/>
          <w:sz w:val="22"/>
          <w:szCs w:val="22"/>
        </w:rPr>
        <w:t xml:space="preserve"> : Déjeuner</w:t>
      </w:r>
    </w:p>
    <w:p w14:paraId="6D9D54E4" w14:textId="77777777" w:rsidR="004909EB" w:rsidRPr="00AE11E0" w:rsidRDefault="004909EB" w:rsidP="004909EB">
      <w:pPr>
        <w:widowControl w:val="0"/>
        <w:autoSpaceDE w:val="0"/>
        <w:autoSpaceDN w:val="0"/>
        <w:adjustRightInd w:val="0"/>
        <w:ind w:firstLine="200"/>
        <w:rPr>
          <w:color w:val="1C1C1C"/>
          <w:sz w:val="22"/>
          <w:szCs w:val="22"/>
        </w:rPr>
      </w:pPr>
    </w:p>
    <w:p w14:paraId="47CE9B2D" w14:textId="77777777" w:rsidR="004909EB" w:rsidRPr="00AE11E0" w:rsidRDefault="004909EB" w:rsidP="004909EB">
      <w:pPr>
        <w:widowControl w:val="0"/>
        <w:autoSpaceDE w:val="0"/>
        <w:autoSpaceDN w:val="0"/>
        <w:adjustRightInd w:val="0"/>
        <w:ind w:firstLine="200"/>
        <w:rPr>
          <w:b/>
          <w:bCs/>
          <w:color w:val="1C1C1C"/>
          <w:sz w:val="22"/>
          <w:szCs w:val="22"/>
        </w:rPr>
      </w:pPr>
      <w:r w:rsidRPr="00AE11E0">
        <w:rPr>
          <w:b/>
          <w:bCs/>
          <w:color w:val="1C1C1C"/>
          <w:sz w:val="22"/>
          <w:szCs w:val="22"/>
        </w:rPr>
        <w:t>13h45-14h45 : Reprise des ateliers</w:t>
      </w:r>
    </w:p>
    <w:p w14:paraId="5C23F0ED" w14:textId="77777777" w:rsidR="004909EB" w:rsidRPr="00AE11E0" w:rsidRDefault="004909EB" w:rsidP="004909EB">
      <w:pPr>
        <w:widowControl w:val="0"/>
        <w:autoSpaceDE w:val="0"/>
        <w:autoSpaceDN w:val="0"/>
        <w:adjustRightInd w:val="0"/>
        <w:ind w:firstLine="200"/>
        <w:rPr>
          <w:color w:val="1C1C1C"/>
          <w:sz w:val="22"/>
          <w:szCs w:val="22"/>
        </w:rPr>
      </w:pPr>
    </w:p>
    <w:p w14:paraId="69DE9D4B" w14:textId="6C13B790" w:rsidR="004909EB" w:rsidRPr="000253B3" w:rsidRDefault="004909EB" w:rsidP="000253B3">
      <w:pPr>
        <w:widowControl w:val="0"/>
        <w:autoSpaceDE w:val="0"/>
        <w:autoSpaceDN w:val="0"/>
        <w:adjustRightInd w:val="0"/>
        <w:ind w:firstLine="200"/>
        <w:rPr>
          <w:b/>
          <w:bCs/>
          <w:color w:val="1C1C1C"/>
          <w:sz w:val="22"/>
          <w:szCs w:val="22"/>
        </w:rPr>
      </w:pPr>
      <w:r w:rsidRPr="00AE11E0">
        <w:rPr>
          <w:b/>
          <w:bCs/>
          <w:color w:val="1C1C1C"/>
          <w:sz w:val="22"/>
          <w:szCs w:val="22"/>
        </w:rPr>
        <w:t>15h-16h</w:t>
      </w:r>
      <w:r w:rsidRPr="00AE11E0">
        <w:rPr>
          <w:color w:val="1C1C1C"/>
          <w:sz w:val="22"/>
          <w:szCs w:val="22"/>
        </w:rPr>
        <w:t xml:space="preserve"> : </w:t>
      </w:r>
      <w:r w:rsidRPr="00AE11E0">
        <w:rPr>
          <w:b/>
          <w:bCs/>
          <w:color w:val="1C1C1C"/>
          <w:sz w:val="22"/>
          <w:szCs w:val="22"/>
        </w:rPr>
        <w:t>Table ronde des éditeurs et des partenaires</w:t>
      </w:r>
      <w:r w:rsidRPr="00AE11E0">
        <w:rPr>
          <w:color w:val="1C1C1C"/>
          <w:sz w:val="22"/>
          <w:szCs w:val="22"/>
        </w:rPr>
        <w:t xml:space="preserve">. </w:t>
      </w:r>
      <w:r w:rsidRPr="00AE11E0">
        <w:rPr>
          <w:b/>
          <w:bCs/>
          <w:color w:val="1C1C1C"/>
          <w:sz w:val="22"/>
          <w:szCs w:val="22"/>
        </w:rPr>
        <w:t>"</w:t>
      </w:r>
      <w:r w:rsidR="00816918">
        <w:rPr>
          <w:b/>
          <w:bCs/>
          <w:color w:val="1C1C1C"/>
          <w:sz w:val="22"/>
          <w:szCs w:val="22"/>
        </w:rPr>
        <w:t xml:space="preserve">Des pratiques d'écriture numériques </w:t>
      </w:r>
      <w:r w:rsidR="00886DEA">
        <w:rPr>
          <w:b/>
          <w:bCs/>
          <w:color w:val="1C1C1C"/>
          <w:sz w:val="22"/>
          <w:szCs w:val="22"/>
        </w:rPr>
        <w:t xml:space="preserve">peuvent-elles </w:t>
      </w:r>
      <w:r w:rsidR="00816918">
        <w:rPr>
          <w:b/>
          <w:bCs/>
          <w:color w:val="1C1C1C"/>
          <w:sz w:val="22"/>
          <w:szCs w:val="22"/>
        </w:rPr>
        <w:t>contribue</w:t>
      </w:r>
      <w:r w:rsidR="00886DEA">
        <w:rPr>
          <w:b/>
          <w:bCs/>
          <w:color w:val="1C1C1C"/>
          <w:sz w:val="22"/>
          <w:szCs w:val="22"/>
        </w:rPr>
        <w:t xml:space="preserve">r </w:t>
      </w:r>
      <w:r w:rsidR="00816918">
        <w:rPr>
          <w:b/>
          <w:bCs/>
          <w:color w:val="1C1C1C"/>
          <w:sz w:val="22"/>
          <w:szCs w:val="22"/>
        </w:rPr>
        <w:t>à lutter c</w:t>
      </w:r>
      <w:r w:rsidRPr="00AE11E0">
        <w:rPr>
          <w:b/>
          <w:bCs/>
          <w:color w:val="1C1C1C"/>
          <w:sz w:val="22"/>
          <w:szCs w:val="22"/>
        </w:rPr>
        <w:t xml:space="preserve">ontre les inégalités </w:t>
      </w:r>
      <w:r w:rsidR="00816918">
        <w:rPr>
          <w:b/>
          <w:bCs/>
          <w:color w:val="1C1C1C"/>
          <w:sz w:val="22"/>
          <w:szCs w:val="22"/>
        </w:rPr>
        <w:t>scolaires ?</w:t>
      </w:r>
      <w:r w:rsidRPr="00AE11E0">
        <w:rPr>
          <w:b/>
          <w:bCs/>
          <w:color w:val="1C1C1C"/>
          <w:sz w:val="22"/>
          <w:szCs w:val="22"/>
        </w:rPr>
        <w:t>"</w:t>
      </w:r>
    </w:p>
    <w:p w14:paraId="1C45475A"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16h-16h30</w:t>
      </w:r>
      <w:r w:rsidRPr="00AE11E0">
        <w:rPr>
          <w:color w:val="1C1C1C"/>
          <w:sz w:val="22"/>
          <w:szCs w:val="22"/>
        </w:rPr>
        <w:t xml:space="preserve"> : Pause</w:t>
      </w:r>
    </w:p>
    <w:p w14:paraId="28CEF9E6" w14:textId="77777777" w:rsidR="004909EB" w:rsidRPr="00AE11E0" w:rsidRDefault="004909EB" w:rsidP="004909EB">
      <w:pPr>
        <w:widowControl w:val="0"/>
        <w:autoSpaceDE w:val="0"/>
        <w:autoSpaceDN w:val="0"/>
        <w:adjustRightInd w:val="0"/>
        <w:ind w:firstLine="200"/>
        <w:rPr>
          <w:color w:val="1C1C1C"/>
          <w:sz w:val="22"/>
          <w:szCs w:val="22"/>
        </w:rPr>
      </w:pPr>
    </w:p>
    <w:p w14:paraId="2755BADB"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16h30-18h</w:t>
      </w:r>
      <w:r w:rsidRPr="00AE11E0">
        <w:rPr>
          <w:color w:val="1C1C1C"/>
          <w:sz w:val="22"/>
          <w:szCs w:val="22"/>
        </w:rPr>
        <w:t xml:space="preserve"> : Table ronde de synthèse de la journée animée par </w:t>
      </w:r>
      <w:r w:rsidRPr="00AE11E0">
        <w:rPr>
          <w:b/>
          <w:bCs/>
          <w:color w:val="1C1C1C"/>
          <w:sz w:val="22"/>
          <w:szCs w:val="22"/>
        </w:rPr>
        <w:t>Daniel Stissi</w:t>
      </w:r>
      <w:r w:rsidRPr="00AE11E0">
        <w:rPr>
          <w:color w:val="1C1C1C"/>
          <w:sz w:val="22"/>
          <w:szCs w:val="22"/>
        </w:rPr>
        <w:t>, IPR honoraire, CA AFEF. </w:t>
      </w:r>
    </w:p>
    <w:p w14:paraId="1EEE3648"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"Compétences linguistiques et discursives pour écrire dans les disciplines, dans les professions" </w:t>
      </w:r>
      <w:r w:rsidRPr="00AE11E0">
        <w:rPr>
          <w:color w:val="1C1C1C"/>
          <w:sz w:val="22"/>
          <w:szCs w:val="22"/>
        </w:rPr>
        <w:t>avec  </w:t>
      </w:r>
    </w:p>
    <w:p w14:paraId="33A53003" w14:textId="77777777" w:rsidR="004909EB" w:rsidRPr="00AE11E0" w:rsidRDefault="004909EB" w:rsidP="004909EB">
      <w:pPr>
        <w:pStyle w:val="Paragraphedeliste"/>
        <w:widowControl w:val="0"/>
        <w:numPr>
          <w:ilvl w:val="0"/>
          <w:numId w:val="1"/>
        </w:numPr>
        <w:autoSpaceDE w:val="0"/>
        <w:autoSpaceDN w:val="0"/>
        <w:adjustRightInd w:val="0"/>
        <w:rPr>
          <w:b/>
          <w:bCs/>
          <w:color w:val="1C1C1C"/>
          <w:sz w:val="22"/>
          <w:szCs w:val="22"/>
        </w:rPr>
      </w:pPr>
      <w:r w:rsidRPr="00AE11E0">
        <w:rPr>
          <w:b/>
          <w:bCs/>
          <w:color w:val="1C1C1C"/>
          <w:sz w:val="22"/>
          <w:szCs w:val="22"/>
        </w:rPr>
        <w:t>Denis Alamargot</w:t>
      </w:r>
      <w:r w:rsidRPr="00AE11E0">
        <w:rPr>
          <w:color w:val="1C1C1C"/>
          <w:sz w:val="22"/>
          <w:szCs w:val="22"/>
        </w:rPr>
        <w:t>, Université Paris-Est Créteil - ESPÉ Créteil - Laboratoire CHArt Paris 8 (Psychologie Cognitive et du développement) ;</w:t>
      </w:r>
    </w:p>
    <w:p w14:paraId="632FC458"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Olivier Barbarant</w:t>
      </w:r>
      <w:r w:rsidRPr="00AE11E0">
        <w:rPr>
          <w:color w:val="1C1C1C"/>
          <w:sz w:val="22"/>
          <w:szCs w:val="22"/>
        </w:rPr>
        <w:t>, Inspecteur Général de Lettres ;  </w:t>
      </w:r>
    </w:p>
    <w:p w14:paraId="3A8C5B55"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Lucile Cadet-Joseph</w:t>
      </w:r>
      <w:r w:rsidRPr="00AE11E0">
        <w:rPr>
          <w:color w:val="1C1C1C"/>
          <w:sz w:val="22"/>
          <w:szCs w:val="22"/>
        </w:rPr>
        <w:t>, Université Paris 8 (écriture et formation professionnelle), présidente de l'ASDIFLE ;</w:t>
      </w:r>
    </w:p>
    <w:p w14:paraId="35988CEB"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Jacques David</w:t>
      </w:r>
      <w:r w:rsidRPr="00AE11E0">
        <w:rPr>
          <w:color w:val="1C1C1C"/>
          <w:sz w:val="22"/>
          <w:szCs w:val="22"/>
        </w:rPr>
        <w:t>, Université &amp; ESPÉ Cergy-Pontoise, Rédacteur en chef du</w:t>
      </w:r>
      <w:r w:rsidRPr="00AE11E0">
        <w:rPr>
          <w:i/>
          <w:iCs/>
          <w:color w:val="1C1C1C"/>
          <w:sz w:val="22"/>
          <w:szCs w:val="22"/>
        </w:rPr>
        <w:t xml:space="preserve"> Français Aujourd'hui </w:t>
      </w:r>
      <w:r w:rsidRPr="00AE11E0">
        <w:rPr>
          <w:color w:val="1C1C1C"/>
          <w:sz w:val="22"/>
          <w:szCs w:val="22"/>
        </w:rPr>
        <w:t>; </w:t>
      </w:r>
    </w:p>
    <w:p w14:paraId="3862E053"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Marie-France Morin</w:t>
      </w:r>
      <w:r w:rsidRPr="00AE11E0">
        <w:rPr>
          <w:color w:val="1C1C1C"/>
          <w:sz w:val="22"/>
          <w:szCs w:val="22"/>
        </w:rPr>
        <w:t>, CREALEC (Chaire de Recherche sur l'Apprentissage de la Lecture et de l'Écriture chez le jeune enfant), Faculté d'éducation, Université de Sherbrooke, Québec-Canada.</w:t>
      </w:r>
    </w:p>
    <w:p w14:paraId="44449888" w14:textId="77777777" w:rsidR="004909EB" w:rsidRPr="00AE11E0" w:rsidRDefault="004909EB" w:rsidP="004909EB">
      <w:pPr>
        <w:widowControl w:val="0"/>
        <w:autoSpaceDE w:val="0"/>
        <w:autoSpaceDN w:val="0"/>
        <w:adjustRightInd w:val="0"/>
        <w:rPr>
          <w:color w:val="1C1C1C"/>
          <w:sz w:val="22"/>
          <w:szCs w:val="22"/>
        </w:rPr>
      </w:pPr>
      <w:r w:rsidRPr="00AE11E0">
        <w:rPr>
          <w:color w:val="1C1C1C"/>
          <w:sz w:val="22"/>
          <w:szCs w:val="22"/>
        </w:rPr>
        <w:t> </w:t>
      </w:r>
    </w:p>
    <w:p w14:paraId="169C8515" w14:textId="77777777" w:rsidR="004909EB" w:rsidRPr="00AE11E0" w:rsidRDefault="004909EB" w:rsidP="004909EB">
      <w:pPr>
        <w:widowControl w:val="0"/>
        <w:autoSpaceDE w:val="0"/>
        <w:autoSpaceDN w:val="0"/>
        <w:adjustRightInd w:val="0"/>
        <w:rPr>
          <w:color w:val="1C1C1C"/>
          <w:sz w:val="22"/>
          <w:szCs w:val="22"/>
        </w:rPr>
      </w:pPr>
    </w:p>
    <w:p w14:paraId="0DAA2AC8" w14:textId="77777777" w:rsidR="004909EB" w:rsidRPr="00AE11E0" w:rsidRDefault="004909EB" w:rsidP="004909EB">
      <w:pPr>
        <w:widowControl w:val="0"/>
        <w:autoSpaceDE w:val="0"/>
        <w:autoSpaceDN w:val="0"/>
        <w:adjustRightInd w:val="0"/>
        <w:ind w:firstLine="200"/>
        <w:jc w:val="center"/>
        <w:rPr>
          <w:b/>
          <w:bCs/>
          <w:color w:val="1C1C1C"/>
          <w:sz w:val="22"/>
          <w:szCs w:val="22"/>
        </w:rPr>
      </w:pPr>
      <w:r w:rsidRPr="00AE11E0">
        <w:rPr>
          <w:b/>
          <w:bCs/>
          <w:color w:val="1C1C1C"/>
          <w:sz w:val="22"/>
          <w:szCs w:val="22"/>
        </w:rPr>
        <w:t xml:space="preserve">Vendredi 24 octobre – "Faire écrire dans les disciplines : </w:t>
      </w:r>
    </w:p>
    <w:p w14:paraId="5437FE51" w14:textId="77777777" w:rsidR="004909EB" w:rsidRPr="00AE11E0" w:rsidRDefault="004909EB" w:rsidP="004909EB">
      <w:pPr>
        <w:widowControl w:val="0"/>
        <w:autoSpaceDE w:val="0"/>
        <w:autoSpaceDN w:val="0"/>
        <w:adjustRightInd w:val="0"/>
        <w:ind w:firstLine="200"/>
        <w:jc w:val="center"/>
        <w:rPr>
          <w:b/>
          <w:bCs/>
          <w:color w:val="1C1C1C"/>
          <w:sz w:val="22"/>
          <w:szCs w:val="22"/>
        </w:rPr>
      </w:pPr>
      <w:r w:rsidRPr="00AE11E0">
        <w:rPr>
          <w:b/>
          <w:bCs/>
          <w:color w:val="1C1C1C"/>
          <w:sz w:val="22"/>
          <w:szCs w:val="22"/>
        </w:rPr>
        <w:t>quelles pratiques d'enseignement ?"</w:t>
      </w:r>
    </w:p>
    <w:p w14:paraId="03244418" w14:textId="77777777" w:rsidR="004909EB" w:rsidRPr="00AE11E0" w:rsidRDefault="004909EB" w:rsidP="004909EB">
      <w:pPr>
        <w:widowControl w:val="0"/>
        <w:autoSpaceDE w:val="0"/>
        <w:autoSpaceDN w:val="0"/>
        <w:adjustRightInd w:val="0"/>
        <w:ind w:firstLine="200"/>
        <w:jc w:val="center"/>
        <w:rPr>
          <w:color w:val="1C1C1C"/>
          <w:sz w:val="22"/>
          <w:szCs w:val="22"/>
        </w:rPr>
      </w:pPr>
    </w:p>
    <w:p w14:paraId="2154F7F4" w14:textId="77777777" w:rsidR="004909EB" w:rsidRPr="00AE11E0" w:rsidRDefault="004909EB" w:rsidP="004909EB">
      <w:pPr>
        <w:widowControl w:val="0"/>
        <w:autoSpaceDE w:val="0"/>
        <w:autoSpaceDN w:val="0"/>
        <w:adjustRightInd w:val="0"/>
        <w:ind w:firstLine="200"/>
        <w:rPr>
          <w:b/>
          <w:bCs/>
          <w:color w:val="1C1C1C"/>
          <w:sz w:val="22"/>
          <w:szCs w:val="22"/>
        </w:rPr>
      </w:pPr>
      <w:r w:rsidRPr="00AE11E0">
        <w:rPr>
          <w:b/>
          <w:bCs/>
          <w:color w:val="1C1C1C"/>
          <w:sz w:val="22"/>
          <w:szCs w:val="22"/>
        </w:rPr>
        <w:t>9h-10h : Le Nouveau Manifeste pour l'enseignement du français – présentation</w:t>
      </w:r>
    </w:p>
    <w:p w14:paraId="53B91E10" w14:textId="77777777" w:rsidR="004909EB" w:rsidRPr="00AE11E0" w:rsidRDefault="004909EB" w:rsidP="004909EB">
      <w:pPr>
        <w:widowControl w:val="0"/>
        <w:autoSpaceDE w:val="0"/>
        <w:autoSpaceDN w:val="0"/>
        <w:adjustRightInd w:val="0"/>
        <w:ind w:firstLine="200"/>
        <w:rPr>
          <w:color w:val="1C1C1C"/>
          <w:sz w:val="22"/>
          <w:szCs w:val="22"/>
        </w:rPr>
      </w:pPr>
    </w:p>
    <w:p w14:paraId="7FC33528"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10h15-12h15 : Ateliers. "Pour un travail collaboratif, transversal"</w:t>
      </w:r>
      <w:r w:rsidRPr="00AE11E0">
        <w:rPr>
          <w:color w:val="1C1C1C"/>
          <w:sz w:val="22"/>
          <w:szCs w:val="22"/>
        </w:rPr>
        <w:t>.  </w:t>
      </w:r>
    </w:p>
    <w:p w14:paraId="7EDB4E91" w14:textId="77777777" w:rsidR="004909EB" w:rsidRPr="00AE11E0" w:rsidRDefault="004909EB" w:rsidP="004909EB">
      <w:pPr>
        <w:widowControl w:val="0"/>
        <w:autoSpaceDE w:val="0"/>
        <w:autoSpaceDN w:val="0"/>
        <w:adjustRightInd w:val="0"/>
        <w:rPr>
          <w:color w:val="1C1C1C"/>
          <w:sz w:val="22"/>
          <w:szCs w:val="22"/>
        </w:rPr>
      </w:pPr>
      <w:r w:rsidRPr="00AE11E0">
        <w:rPr>
          <w:color w:val="1C1C1C"/>
          <w:sz w:val="22"/>
          <w:szCs w:val="22"/>
        </w:rPr>
        <w:t>Grâce à une mise en perspective des travaux d'ateliers des deux premiers jours, les participants identifient obstacles et ressources pour développer le travail d'équipe, la coopération, la collaboration dans les établissements.</w:t>
      </w:r>
    </w:p>
    <w:p w14:paraId="3E620770" w14:textId="0C34B102" w:rsidR="004909EB" w:rsidRPr="00AE11E0" w:rsidRDefault="00506DEF" w:rsidP="004909EB">
      <w:pPr>
        <w:widowControl w:val="0"/>
        <w:autoSpaceDE w:val="0"/>
        <w:autoSpaceDN w:val="0"/>
        <w:adjustRightInd w:val="0"/>
        <w:ind w:firstLine="200"/>
        <w:rPr>
          <w:color w:val="1C1C1C"/>
          <w:sz w:val="22"/>
          <w:szCs w:val="22"/>
        </w:rPr>
      </w:pPr>
      <w:r>
        <w:rPr>
          <w:color w:val="1C1C1C"/>
          <w:sz w:val="22"/>
          <w:szCs w:val="22"/>
        </w:rPr>
        <w:t>Trois ateliers :</w:t>
      </w:r>
    </w:p>
    <w:p w14:paraId="51C429C8" w14:textId="5020C0D2"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 xml:space="preserve">pour la classe, avec </w:t>
      </w:r>
      <w:r w:rsidRPr="00AE11E0">
        <w:rPr>
          <w:b/>
          <w:bCs/>
          <w:color w:val="1C1C1C"/>
          <w:sz w:val="22"/>
          <w:szCs w:val="22"/>
        </w:rPr>
        <w:t>Isabelle Henry</w:t>
      </w:r>
      <w:r w:rsidRPr="00AE11E0">
        <w:rPr>
          <w:color w:val="1C1C1C"/>
          <w:sz w:val="22"/>
          <w:szCs w:val="22"/>
        </w:rPr>
        <w:t>, coll</w:t>
      </w:r>
      <w:r w:rsidR="006C67BB">
        <w:rPr>
          <w:color w:val="1C1C1C"/>
          <w:sz w:val="22"/>
          <w:szCs w:val="22"/>
        </w:rPr>
        <w:t xml:space="preserve">ège de Dozulé, Académie de Caen, </w:t>
      </w:r>
      <w:r w:rsidR="006C67BB" w:rsidRPr="006C67BB">
        <w:rPr>
          <w:color w:val="1C1C1C"/>
          <w:sz w:val="22"/>
          <w:szCs w:val="22"/>
        </w:rPr>
        <w:t>CA de l'AFEF</w:t>
      </w:r>
    </w:p>
    <w:p w14:paraId="6D83AC2E" w14:textId="66771F7E"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 xml:space="preserve">pour l'établissement, avec </w:t>
      </w:r>
      <w:r w:rsidRPr="00AE11E0">
        <w:rPr>
          <w:b/>
          <w:bCs/>
          <w:color w:val="1C1C1C"/>
          <w:sz w:val="22"/>
          <w:szCs w:val="22"/>
        </w:rPr>
        <w:t>Dominique Seghetchian</w:t>
      </w:r>
      <w:r w:rsidR="006C67BB">
        <w:rPr>
          <w:color w:val="1C1C1C"/>
          <w:sz w:val="22"/>
          <w:szCs w:val="22"/>
        </w:rPr>
        <w:t>, Académie de Tours</w:t>
      </w:r>
      <w:r w:rsidR="006C67BB">
        <w:rPr>
          <w:color w:val="1C1C1C"/>
          <w:sz w:val="22"/>
          <w:szCs w:val="22"/>
        </w:rPr>
        <w:t xml:space="preserve">, </w:t>
      </w:r>
      <w:r w:rsidR="006C67BB" w:rsidRPr="006C67BB">
        <w:rPr>
          <w:color w:val="1C1C1C"/>
          <w:sz w:val="22"/>
          <w:szCs w:val="22"/>
        </w:rPr>
        <w:t>CA de l'AFEF</w:t>
      </w:r>
    </w:p>
    <w:p w14:paraId="6F714856" w14:textId="7EBA2055"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color w:val="1C1C1C"/>
          <w:sz w:val="22"/>
          <w:szCs w:val="22"/>
        </w:rPr>
        <w:t xml:space="preserve">pour la formation, avec </w:t>
      </w:r>
      <w:r w:rsidRPr="00AE11E0">
        <w:rPr>
          <w:b/>
          <w:bCs/>
          <w:color w:val="1C1C1C"/>
          <w:sz w:val="22"/>
          <w:szCs w:val="22"/>
        </w:rPr>
        <w:t>Sylviane Ahr, </w:t>
      </w:r>
      <w:r w:rsidRPr="00AE11E0">
        <w:rPr>
          <w:color w:val="1C1C1C"/>
          <w:sz w:val="22"/>
          <w:szCs w:val="22"/>
        </w:rPr>
        <w:t>Univ</w:t>
      </w:r>
      <w:r w:rsidR="006C67BB">
        <w:rPr>
          <w:color w:val="1C1C1C"/>
          <w:sz w:val="22"/>
          <w:szCs w:val="22"/>
        </w:rPr>
        <w:t>ersité &amp; ESPÉ de Cergy-Pontoise</w:t>
      </w:r>
      <w:r w:rsidR="006C67BB">
        <w:rPr>
          <w:color w:val="1C1C1C"/>
          <w:sz w:val="22"/>
          <w:szCs w:val="22"/>
        </w:rPr>
        <w:t xml:space="preserve">, </w:t>
      </w:r>
      <w:r w:rsidR="006C67BB" w:rsidRPr="006C67BB">
        <w:rPr>
          <w:color w:val="1C1C1C"/>
          <w:sz w:val="22"/>
          <w:szCs w:val="22"/>
        </w:rPr>
        <w:t>CA de l'AFEF</w:t>
      </w:r>
      <w:r w:rsidR="006C67BB">
        <w:rPr>
          <w:color w:val="1C1C1C"/>
          <w:sz w:val="22"/>
          <w:szCs w:val="22"/>
        </w:rPr>
        <w:t>.</w:t>
      </w:r>
      <w:bookmarkStart w:id="0" w:name="_GoBack"/>
      <w:bookmarkEnd w:id="0"/>
    </w:p>
    <w:p w14:paraId="67F0ED2C" w14:textId="77777777" w:rsidR="004909EB" w:rsidRPr="00AE11E0" w:rsidRDefault="004909EB" w:rsidP="004909EB">
      <w:pPr>
        <w:widowControl w:val="0"/>
        <w:autoSpaceDE w:val="0"/>
        <w:autoSpaceDN w:val="0"/>
        <w:adjustRightInd w:val="0"/>
        <w:rPr>
          <w:color w:val="1C1C1C"/>
          <w:sz w:val="22"/>
          <w:szCs w:val="22"/>
        </w:rPr>
      </w:pPr>
      <w:r w:rsidRPr="00AE11E0">
        <w:rPr>
          <w:color w:val="1C1C1C"/>
          <w:sz w:val="22"/>
          <w:szCs w:val="22"/>
        </w:rPr>
        <w:t> </w:t>
      </w:r>
    </w:p>
    <w:p w14:paraId="20C79A69"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12h15-13h30</w:t>
      </w:r>
      <w:r w:rsidRPr="00AE11E0">
        <w:rPr>
          <w:color w:val="1C1C1C"/>
          <w:sz w:val="22"/>
          <w:szCs w:val="22"/>
        </w:rPr>
        <w:t xml:space="preserve"> : Déjeuner</w:t>
      </w:r>
    </w:p>
    <w:p w14:paraId="247B776D" w14:textId="77777777" w:rsidR="004909EB" w:rsidRPr="00AE11E0" w:rsidRDefault="004909EB" w:rsidP="004909EB">
      <w:pPr>
        <w:widowControl w:val="0"/>
        <w:autoSpaceDE w:val="0"/>
        <w:autoSpaceDN w:val="0"/>
        <w:adjustRightInd w:val="0"/>
        <w:ind w:firstLine="200"/>
        <w:rPr>
          <w:color w:val="1C1C1C"/>
          <w:sz w:val="22"/>
          <w:szCs w:val="22"/>
        </w:rPr>
      </w:pPr>
    </w:p>
    <w:p w14:paraId="2FA15CCD" w14:textId="77777777" w:rsidR="004909EB" w:rsidRPr="00AE11E0" w:rsidRDefault="004909EB" w:rsidP="004909EB">
      <w:pPr>
        <w:widowControl w:val="0"/>
        <w:autoSpaceDE w:val="0"/>
        <w:autoSpaceDN w:val="0"/>
        <w:adjustRightInd w:val="0"/>
        <w:ind w:firstLine="200"/>
        <w:rPr>
          <w:color w:val="1C1C1C"/>
          <w:sz w:val="22"/>
          <w:szCs w:val="22"/>
        </w:rPr>
      </w:pPr>
      <w:r w:rsidRPr="00AE11E0">
        <w:rPr>
          <w:b/>
          <w:bCs/>
          <w:color w:val="1C1C1C"/>
          <w:sz w:val="22"/>
          <w:szCs w:val="22"/>
        </w:rPr>
        <w:t>13h30-15h</w:t>
      </w:r>
      <w:r w:rsidRPr="00AE11E0">
        <w:rPr>
          <w:color w:val="1C1C1C"/>
          <w:sz w:val="22"/>
          <w:szCs w:val="22"/>
        </w:rPr>
        <w:t xml:space="preserve"> : </w:t>
      </w:r>
      <w:r w:rsidRPr="00AE11E0">
        <w:rPr>
          <w:b/>
          <w:bCs/>
          <w:color w:val="1C1C1C"/>
          <w:sz w:val="22"/>
          <w:szCs w:val="22"/>
        </w:rPr>
        <w:t>Table ronde et clôture de l’université d’automne</w:t>
      </w:r>
      <w:r w:rsidRPr="00AE11E0">
        <w:rPr>
          <w:color w:val="1C1C1C"/>
          <w:sz w:val="22"/>
          <w:szCs w:val="22"/>
        </w:rPr>
        <w:t xml:space="preserve">. Animée par </w:t>
      </w:r>
      <w:r w:rsidRPr="00AE11E0">
        <w:rPr>
          <w:b/>
          <w:bCs/>
          <w:color w:val="1C1C1C"/>
          <w:sz w:val="22"/>
          <w:szCs w:val="22"/>
        </w:rPr>
        <w:t>Viviane Youx</w:t>
      </w:r>
      <w:r w:rsidRPr="00AE11E0">
        <w:rPr>
          <w:color w:val="1C1C1C"/>
          <w:sz w:val="22"/>
          <w:szCs w:val="22"/>
        </w:rPr>
        <w:t>, Présidente de l'AFEF. </w:t>
      </w:r>
    </w:p>
    <w:p w14:paraId="5C71F3E5" w14:textId="77777777" w:rsidR="004909EB" w:rsidRPr="00AE11E0" w:rsidRDefault="004909EB" w:rsidP="004909EB">
      <w:pPr>
        <w:widowControl w:val="0"/>
        <w:autoSpaceDE w:val="0"/>
        <w:autoSpaceDN w:val="0"/>
        <w:adjustRightInd w:val="0"/>
        <w:ind w:firstLine="200"/>
        <w:rPr>
          <w:color w:val="1C1C1C"/>
          <w:sz w:val="22"/>
          <w:szCs w:val="22"/>
        </w:rPr>
      </w:pPr>
      <w:r w:rsidRPr="00AE11E0">
        <w:rPr>
          <w:color w:val="1C1C1C"/>
          <w:sz w:val="22"/>
          <w:szCs w:val="22"/>
        </w:rPr>
        <w:t>"</w:t>
      </w:r>
      <w:r w:rsidRPr="00AE11E0">
        <w:rPr>
          <w:b/>
          <w:bCs/>
          <w:color w:val="1C1C1C"/>
          <w:sz w:val="22"/>
          <w:szCs w:val="22"/>
        </w:rPr>
        <w:t xml:space="preserve">Quels espaces de formation reconstruire pour quels choix dans les classes ? Quels savoirs et pratiques professionnels sont nécessaires pour accompagner les élèves dans leur diversité ?" </w:t>
      </w:r>
      <w:r w:rsidRPr="00AE11E0">
        <w:rPr>
          <w:color w:val="1C1C1C"/>
          <w:sz w:val="22"/>
          <w:szCs w:val="22"/>
        </w:rPr>
        <w:t>avec </w:t>
      </w:r>
    </w:p>
    <w:p w14:paraId="1AA686B7" w14:textId="77777777" w:rsidR="004909EB" w:rsidRPr="00AE11E0" w:rsidRDefault="004909EB" w:rsidP="004909EB">
      <w:pPr>
        <w:pStyle w:val="Paragraphedeliste"/>
        <w:widowControl w:val="0"/>
        <w:numPr>
          <w:ilvl w:val="0"/>
          <w:numId w:val="1"/>
        </w:numPr>
        <w:autoSpaceDE w:val="0"/>
        <w:autoSpaceDN w:val="0"/>
        <w:adjustRightInd w:val="0"/>
        <w:rPr>
          <w:b/>
          <w:bCs/>
          <w:color w:val="1C1C1C"/>
          <w:sz w:val="22"/>
          <w:szCs w:val="22"/>
        </w:rPr>
      </w:pPr>
      <w:r w:rsidRPr="00AE11E0">
        <w:rPr>
          <w:b/>
          <w:bCs/>
          <w:color w:val="1C1C1C"/>
          <w:sz w:val="22"/>
          <w:szCs w:val="22"/>
        </w:rPr>
        <w:t>Jacques Bernardin</w:t>
      </w:r>
      <w:r w:rsidRPr="00AE11E0">
        <w:rPr>
          <w:color w:val="1C1C1C"/>
          <w:sz w:val="22"/>
          <w:szCs w:val="22"/>
        </w:rPr>
        <w:t>, président du GFEN,  </w:t>
      </w:r>
    </w:p>
    <w:p w14:paraId="018ACAE3"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Marie-France Bishop</w:t>
      </w:r>
      <w:r w:rsidRPr="00AE11E0">
        <w:rPr>
          <w:color w:val="1C1C1C"/>
          <w:sz w:val="22"/>
          <w:szCs w:val="22"/>
        </w:rPr>
        <w:t>, Unive</w:t>
      </w:r>
      <w:r w:rsidR="00AE11E0">
        <w:rPr>
          <w:color w:val="1C1C1C"/>
          <w:sz w:val="22"/>
          <w:szCs w:val="22"/>
        </w:rPr>
        <w:t>rsité &amp; ESPÉ de Cergy-Pontoise,</w:t>
      </w:r>
    </w:p>
    <w:p w14:paraId="449626FA" w14:textId="77777777" w:rsidR="004909EB" w:rsidRPr="00AE11E0"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Jean-Charles Chabanne</w:t>
      </w:r>
      <w:r w:rsidRPr="00AE11E0">
        <w:rPr>
          <w:color w:val="1C1C1C"/>
          <w:sz w:val="22"/>
          <w:szCs w:val="22"/>
        </w:rPr>
        <w:t>, IFÉ de Lyon, </w:t>
      </w:r>
    </w:p>
    <w:p w14:paraId="4F622DB8" w14:textId="77777777" w:rsidR="004909EB" w:rsidRDefault="004909EB" w:rsidP="004909EB">
      <w:pPr>
        <w:pStyle w:val="Paragraphedeliste"/>
        <w:widowControl w:val="0"/>
        <w:numPr>
          <w:ilvl w:val="0"/>
          <w:numId w:val="1"/>
        </w:numPr>
        <w:autoSpaceDE w:val="0"/>
        <w:autoSpaceDN w:val="0"/>
        <w:adjustRightInd w:val="0"/>
        <w:rPr>
          <w:color w:val="1C1C1C"/>
          <w:sz w:val="22"/>
          <w:szCs w:val="22"/>
        </w:rPr>
      </w:pPr>
      <w:r w:rsidRPr="00AE11E0">
        <w:rPr>
          <w:b/>
          <w:bCs/>
          <w:color w:val="1C1C1C"/>
          <w:sz w:val="22"/>
          <w:szCs w:val="22"/>
        </w:rPr>
        <w:t>Marie-Laure Elalouf</w:t>
      </w:r>
      <w:r w:rsidRPr="00AE11E0">
        <w:rPr>
          <w:color w:val="1C1C1C"/>
          <w:sz w:val="22"/>
          <w:szCs w:val="22"/>
        </w:rPr>
        <w:t>, Université &amp; ESPÉ de Cergy-Pontoise.</w:t>
      </w:r>
    </w:p>
    <w:p w14:paraId="0480DC8A" w14:textId="77777777" w:rsidR="000253B3" w:rsidRPr="00AE11E0" w:rsidRDefault="000253B3" w:rsidP="00A57227">
      <w:pPr>
        <w:widowControl w:val="0"/>
        <w:autoSpaceDE w:val="0"/>
        <w:autoSpaceDN w:val="0"/>
        <w:adjustRightInd w:val="0"/>
        <w:rPr>
          <w:color w:val="1C1C1C"/>
          <w:sz w:val="22"/>
          <w:szCs w:val="22"/>
        </w:rPr>
      </w:pPr>
    </w:p>
    <w:p w14:paraId="5E9954CD" w14:textId="77777777" w:rsidR="00A57227" w:rsidRPr="000253B3" w:rsidRDefault="00AE11E0" w:rsidP="00A57227">
      <w:pPr>
        <w:widowControl w:val="0"/>
        <w:autoSpaceDE w:val="0"/>
        <w:autoSpaceDN w:val="0"/>
        <w:adjustRightInd w:val="0"/>
        <w:jc w:val="center"/>
        <w:rPr>
          <w:b/>
          <w:bCs/>
          <w:color w:val="1C1C1C"/>
        </w:rPr>
      </w:pPr>
      <w:r w:rsidRPr="000253B3">
        <w:rPr>
          <w:b/>
          <w:bCs/>
          <w:color w:val="1C1C1C"/>
        </w:rPr>
        <w:t>Inscription</w:t>
      </w:r>
    </w:p>
    <w:p w14:paraId="3B571EEE" w14:textId="77777777" w:rsidR="00AE11E0" w:rsidRPr="00A57227" w:rsidRDefault="00AE11E0" w:rsidP="00A57227">
      <w:pPr>
        <w:widowControl w:val="0"/>
        <w:autoSpaceDE w:val="0"/>
        <w:autoSpaceDN w:val="0"/>
        <w:adjustRightInd w:val="0"/>
        <w:jc w:val="both"/>
        <w:rPr>
          <w:b/>
          <w:bCs/>
          <w:color w:val="1C1C1C"/>
          <w:sz w:val="22"/>
          <w:szCs w:val="22"/>
        </w:rPr>
      </w:pPr>
      <w:r>
        <w:rPr>
          <w:b/>
          <w:bCs/>
          <w:color w:val="1C1C1C"/>
          <w:sz w:val="22"/>
          <w:szCs w:val="22"/>
        </w:rPr>
        <w:br/>
      </w:r>
      <w:r w:rsidRPr="00AE11E0">
        <w:rPr>
          <w:color w:val="1C1C1C"/>
          <w:sz w:val="22"/>
          <w:szCs w:val="22"/>
        </w:rPr>
        <w:t>L'inscription est obligatoire et globale pours trois jours.  Le montant de l'inscription est de 20 € pour les adhérents et de 50 € pour les non-adhérents.  Une inscription pour les trois déjeuners au CROUS à proximité immédiate est aussi proposée, elle doit être réglée à l'avance et est globale pour les trois jours</w:t>
      </w:r>
      <w:r>
        <w:rPr>
          <w:color w:val="1C1C1C"/>
          <w:sz w:val="22"/>
          <w:szCs w:val="22"/>
        </w:rPr>
        <w:t xml:space="preserve"> (33 €)</w:t>
      </w:r>
      <w:r w:rsidRPr="00AE11E0">
        <w:rPr>
          <w:color w:val="1C1C1C"/>
          <w:sz w:val="22"/>
          <w:szCs w:val="22"/>
        </w:rPr>
        <w:t xml:space="preserve">.  Une liste des hébergements à proximité sera fournie aux inscrits, qui devront s'organiser eux-mêmes pour leur réservation. Les inscriptions, </w:t>
      </w:r>
      <w:r w:rsidRPr="000253B3">
        <w:rPr>
          <w:color w:val="1C1C1C"/>
          <w:sz w:val="22"/>
          <w:szCs w:val="22"/>
        </w:rPr>
        <w:t>ouvertes sur le site de l'AFEF</w:t>
      </w:r>
      <w:r>
        <w:rPr>
          <w:color w:val="1C1C1C"/>
          <w:sz w:val="22"/>
          <w:szCs w:val="22"/>
        </w:rPr>
        <w:t xml:space="preserve"> : </w:t>
      </w:r>
      <w:hyperlink r:id="rId8" w:history="1">
        <w:r w:rsidR="000253B3" w:rsidRPr="007B4909">
          <w:rPr>
            <w:rStyle w:val="Lienhypertexte"/>
            <w:sz w:val="22"/>
            <w:szCs w:val="22"/>
          </w:rPr>
          <w:t>www.afef.org/blog/rencontre.php</w:t>
        </w:r>
      </w:hyperlink>
      <w:r w:rsidR="00A57227">
        <w:rPr>
          <w:color w:val="1C1C1C"/>
          <w:sz w:val="22"/>
          <w:szCs w:val="22"/>
        </w:rPr>
        <w:t>,</w:t>
      </w:r>
      <w:r>
        <w:rPr>
          <w:color w:val="1C1C1C"/>
          <w:sz w:val="22"/>
          <w:szCs w:val="22"/>
        </w:rPr>
        <w:t xml:space="preserve"> </w:t>
      </w:r>
      <w:r w:rsidRPr="00AE11E0">
        <w:rPr>
          <w:color w:val="1C1C1C"/>
          <w:sz w:val="22"/>
          <w:szCs w:val="22"/>
        </w:rPr>
        <w:t>seront validées après paiement en ligne (ou par chèque). Sur la ligne "Sélectionner un évènement", sélectionner "Inscription AFEF-Université d'automne", puis sélectionner "Inscription trois déjeuners".</w:t>
      </w:r>
      <w:r>
        <w:rPr>
          <w:color w:val="1C1C1C"/>
          <w:sz w:val="22"/>
          <w:szCs w:val="22"/>
        </w:rPr>
        <w:t xml:space="preserve"> Ou envoyer le bulletin d'inscription avec un chèque à l'adresse indiquée sur le formulaire.</w:t>
      </w:r>
    </w:p>
    <w:p w14:paraId="184A5DDD" w14:textId="77777777" w:rsidR="00C01971" w:rsidRPr="00A57227" w:rsidRDefault="00A57227" w:rsidP="00A57227">
      <w:pPr>
        <w:jc w:val="center"/>
        <w:rPr>
          <w:b/>
          <w:sz w:val="22"/>
          <w:szCs w:val="22"/>
        </w:rPr>
      </w:pPr>
      <w:r w:rsidRPr="00A57227">
        <w:rPr>
          <w:b/>
          <w:sz w:val="22"/>
          <w:szCs w:val="22"/>
        </w:rPr>
        <w:t>Bulletin d'inscription à l'Université d'automne de l'AFEF</w:t>
      </w:r>
    </w:p>
    <w:p w14:paraId="77FFB31C" w14:textId="77777777" w:rsidR="00A57227" w:rsidRDefault="00A57227" w:rsidP="00A57227">
      <w:pPr>
        <w:jc w:val="center"/>
        <w:rPr>
          <w:b/>
          <w:sz w:val="22"/>
          <w:szCs w:val="22"/>
        </w:rPr>
      </w:pPr>
      <w:r w:rsidRPr="00A57227">
        <w:rPr>
          <w:b/>
          <w:sz w:val="22"/>
          <w:szCs w:val="22"/>
        </w:rPr>
        <w:t>(22-23-24 octobre 2014 – Ifé de Lyon)</w:t>
      </w:r>
    </w:p>
    <w:p w14:paraId="2787327C" w14:textId="77777777" w:rsidR="00A57227" w:rsidRDefault="00A57227" w:rsidP="00A57227">
      <w:pPr>
        <w:jc w:val="center"/>
        <w:rPr>
          <w:b/>
          <w:sz w:val="22"/>
          <w:szCs w:val="22"/>
        </w:rPr>
      </w:pPr>
    </w:p>
    <w:p w14:paraId="08A87586" w14:textId="77777777" w:rsidR="00A57227" w:rsidRDefault="00A57227" w:rsidP="00A57227">
      <w:pPr>
        <w:jc w:val="center"/>
        <w:rPr>
          <w:sz w:val="22"/>
          <w:szCs w:val="22"/>
        </w:rPr>
      </w:pPr>
    </w:p>
    <w:p w14:paraId="41B14B2E" w14:textId="77777777" w:rsidR="00A57227" w:rsidRDefault="00A57227" w:rsidP="00A57227">
      <w:pPr>
        <w:rPr>
          <w:sz w:val="22"/>
          <w:szCs w:val="22"/>
        </w:rPr>
      </w:pPr>
      <w:r>
        <w:rPr>
          <w:sz w:val="22"/>
          <w:szCs w:val="22"/>
        </w:rPr>
        <w:t>Nom :</w:t>
      </w:r>
    </w:p>
    <w:p w14:paraId="499DF1B6" w14:textId="77777777" w:rsidR="00A57227" w:rsidRDefault="00A57227" w:rsidP="00A57227">
      <w:pPr>
        <w:rPr>
          <w:sz w:val="22"/>
          <w:szCs w:val="22"/>
        </w:rPr>
      </w:pPr>
      <w:r>
        <w:rPr>
          <w:sz w:val="22"/>
          <w:szCs w:val="22"/>
        </w:rPr>
        <w:t>Prénom :</w:t>
      </w:r>
    </w:p>
    <w:p w14:paraId="4B4EB054" w14:textId="77777777" w:rsidR="00A57227" w:rsidRDefault="00A57227" w:rsidP="00A57227">
      <w:pPr>
        <w:rPr>
          <w:sz w:val="22"/>
          <w:szCs w:val="22"/>
        </w:rPr>
      </w:pPr>
    </w:p>
    <w:p w14:paraId="24CF5EDC" w14:textId="77777777" w:rsidR="00A57227" w:rsidRDefault="00A57227" w:rsidP="00A57227">
      <w:pPr>
        <w:rPr>
          <w:sz w:val="22"/>
          <w:szCs w:val="22"/>
        </w:rPr>
      </w:pPr>
      <w:r>
        <w:rPr>
          <w:sz w:val="22"/>
          <w:szCs w:val="22"/>
        </w:rPr>
        <w:t>Adresse électronique :</w:t>
      </w:r>
    </w:p>
    <w:p w14:paraId="4276D751" w14:textId="77777777" w:rsidR="00A57227" w:rsidRDefault="00A57227" w:rsidP="00A57227">
      <w:pPr>
        <w:rPr>
          <w:sz w:val="22"/>
          <w:szCs w:val="22"/>
        </w:rPr>
      </w:pPr>
    </w:p>
    <w:p w14:paraId="642F1D82" w14:textId="77777777" w:rsidR="00A57227" w:rsidRDefault="00A57227" w:rsidP="00A57227">
      <w:pPr>
        <w:rPr>
          <w:sz w:val="22"/>
          <w:szCs w:val="22"/>
        </w:rPr>
      </w:pPr>
      <w:r>
        <w:rPr>
          <w:sz w:val="22"/>
          <w:szCs w:val="22"/>
        </w:rPr>
        <w:t xml:space="preserve">Adresse : </w:t>
      </w:r>
    </w:p>
    <w:p w14:paraId="7E8BF152" w14:textId="77777777" w:rsidR="00A57227" w:rsidRDefault="00A57227" w:rsidP="00A57227">
      <w:pPr>
        <w:rPr>
          <w:sz w:val="22"/>
          <w:szCs w:val="22"/>
        </w:rPr>
      </w:pPr>
    </w:p>
    <w:p w14:paraId="59B5C29C" w14:textId="77777777" w:rsidR="00A57227" w:rsidRDefault="00A57227" w:rsidP="00A57227">
      <w:pPr>
        <w:rPr>
          <w:sz w:val="22"/>
          <w:szCs w:val="22"/>
        </w:rPr>
      </w:pPr>
    </w:p>
    <w:p w14:paraId="2CF7C333" w14:textId="77777777" w:rsidR="00A57227" w:rsidRDefault="00A57227" w:rsidP="00A57227">
      <w:pPr>
        <w:rPr>
          <w:sz w:val="22"/>
          <w:szCs w:val="22"/>
        </w:rPr>
      </w:pPr>
      <w:r>
        <w:rPr>
          <w:sz w:val="22"/>
          <w:szCs w:val="22"/>
        </w:rPr>
        <w:t>Téléphone :</w:t>
      </w:r>
    </w:p>
    <w:p w14:paraId="38083DEA" w14:textId="77777777" w:rsidR="00A57227" w:rsidRDefault="00A57227" w:rsidP="00A57227">
      <w:pPr>
        <w:rPr>
          <w:sz w:val="22"/>
          <w:szCs w:val="22"/>
        </w:rPr>
      </w:pPr>
    </w:p>
    <w:p w14:paraId="2F3C114D" w14:textId="77777777" w:rsidR="00A57227" w:rsidRDefault="00A57227" w:rsidP="00A57227">
      <w:pPr>
        <w:rPr>
          <w:sz w:val="22"/>
          <w:szCs w:val="22"/>
        </w:rPr>
      </w:pPr>
      <w:r>
        <w:rPr>
          <w:sz w:val="22"/>
          <w:szCs w:val="22"/>
        </w:rPr>
        <w:t>Secteur d'activité – Académie (ou pays) :</w:t>
      </w:r>
    </w:p>
    <w:p w14:paraId="2E7081E7" w14:textId="77777777" w:rsidR="00A57227" w:rsidRDefault="00A57227" w:rsidP="00A57227">
      <w:pPr>
        <w:rPr>
          <w:sz w:val="22"/>
          <w:szCs w:val="22"/>
        </w:rPr>
      </w:pPr>
    </w:p>
    <w:p w14:paraId="2D3446F9" w14:textId="77777777" w:rsidR="00A57227" w:rsidRDefault="00A57227" w:rsidP="00A57227">
      <w:pPr>
        <w:rPr>
          <w:sz w:val="22"/>
          <w:szCs w:val="22"/>
        </w:rPr>
      </w:pPr>
      <w:r>
        <w:rPr>
          <w:sz w:val="22"/>
          <w:szCs w:val="22"/>
        </w:rPr>
        <w:t>S'inscrit à l'Université d'automne de l'AFEF des 22-23-24 octobre 2014 :</w:t>
      </w:r>
    </w:p>
    <w:p w14:paraId="49937FF2" w14:textId="77777777" w:rsidR="00A57227" w:rsidRDefault="00A57227" w:rsidP="00A57227">
      <w:pPr>
        <w:rPr>
          <w:sz w:val="22"/>
          <w:szCs w:val="22"/>
        </w:rPr>
      </w:pPr>
    </w:p>
    <w:p w14:paraId="3AA03750" w14:textId="77777777" w:rsidR="00A57227" w:rsidRDefault="00A57227" w:rsidP="00A57227">
      <w:pPr>
        <w:pStyle w:val="Paragraphedeliste"/>
        <w:numPr>
          <w:ilvl w:val="0"/>
          <w:numId w:val="1"/>
        </w:numPr>
        <w:rPr>
          <w:sz w:val="22"/>
          <w:szCs w:val="22"/>
        </w:rPr>
      </w:pPr>
      <w:r>
        <w:rPr>
          <w:sz w:val="22"/>
          <w:szCs w:val="22"/>
        </w:rPr>
        <w:t>A</w:t>
      </w:r>
      <w:r w:rsidRPr="00A57227">
        <w:rPr>
          <w:sz w:val="22"/>
          <w:szCs w:val="22"/>
        </w:rPr>
        <w:t xml:space="preserve">dhérent </w:t>
      </w:r>
      <w:r>
        <w:rPr>
          <w:sz w:val="22"/>
          <w:szCs w:val="22"/>
        </w:rPr>
        <w:t>de</w:t>
      </w:r>
      <w:r w:rsidRPr="00A57227">
        <w:rPr>
          <w:sz w:val="22"/>
          <w:szCs w:val="22"/>
        </w:rPr>
        <w:t xml:space="preserve"> l'AFEF - tarif 20 €   </w:t>
      </w:r>
      <w:r>
        <w:rPr>
          <w:sz w:val="22"/>
          <w:szCs w:val="22"/>
        </w:rPr>
        <w:tab/>
      </w:r>
      <w:r>
        <w:rPr>
          <w:sz w:val="22"/>
          <w:szCs w:val="22"/>
        </w:rPr>
        <w:sym w:font="Webdings" w:char="F063"/>
      </w:r>
    </w:p>
    <w:p w14:paraId="2F76CE15" w14:textId="77777777" w:rsidR="00A57227" w:rsidRPr="00A57227" w:rsidRDefault="00A57227" w:rsidP="00A57227">
      <w:pPr>
        <w:pStyle w:val="Paragraphedeliste"/>
        <w:rPr>
          <w:sz w:val="22"/>
          <w:szCs w:val="22"/>
        </w:rPr>
      </w:pPr>
      <w:r w:rsidRPr="00A57227">
        <w:rPr>
          <w:sz w:val="22"/>
          <w:szCs w:val="22"/>
        </w:rPr>
        <w:t xml:space="preserve">    </w:t>
      </w:r>
    </w:p>
    <w:p w14:paraId="7BCCC32F" w14:textId="77777777" w:rsidR="00A57227" w:rsidRDefault="00A57227" w:rsidP="00A57227">
      <w:pPr>
        <w:pStyle w:val="Paragraphedeliste"/>
        <w:numPr>
          <w:ilvl w:val="0"/>
          <w:numId w:val="1"/>
        </w:numPr>
        <w:rPr>
          <w:sz w:val="22"/>
          <w:szCs w:val="22"/>
        </w:rPr>
      </w:pPr>
      <w:r>
        <w:rPr>
          <w:sz w:val="22"/>
          <w:szCs w:val="22"/>
        </w:rPr>
        <w:t>Non-adhérent          - tarif 50 €</w:t>
      </w:r>
      <w:r w:rsidRPr="00A57227">
        <w:rPr>
          <w:sz w:val="22"/>
          <w:szCs w:val="22"/>
        </w:rPr>
        <w:t xml:space="preserve"> </w:t>
      </w:r>
      <w:r>
        <w:rPr>
          <w:sz w:val="22"/>
          <w:szCs w:val="22"/>
        </w:rPr>
        <w:t xml:space="preserve">       </w:t>
      </w:r>
      <w:r>
        <w:rPr>
          <w:sz w:val="22"/>
          <w:szCs w:val="22"/>
        </w:rPr>
        <w:tab/>
      </w:r>
      <w:r>
        <w:rPr>
          <w:sz w:val="22"/>
          <w:szCs w:val="22"/>
        </w:rPr>
        <w:sym w:font="Webdings" w:char="F063"/>
      </w:r>
    </w:p>
    <w:p w14:paraId="7968CDD1" w14:textId="77777777" w:rsidR="00A57227" w:rsidRPr="00A57227" w:rsidRDefault="00A57227" w:rsidP="00A57227">
      <w:pPr>
        <w:rPr>
          <w:sz w:val="22"/>
          <w:szCs w:val="22"/>
        </w:rPr>
      </w:pPr>
    </w:p>
    <w:p w14:paraId="44ACD2EC" w14:textId="77777777" w:rsidR="00A57227" w:rsidRPr="00A57227" w:rsidRDefault="00A57227" w:rsidP="00A57227">
      <w:pPr>
        <w:rPr>
          <w:sz w:val="22"/>
          <w:szCs w:val="22"/>
        </w:rPr>
      </w:pPr>
      <w:r>
        <w:rPr>
          <w:sz w:val="22"/>
          <w:szCs w:val="22"/>
        </w:rPr>
        <w:t>N. B. le montant de l'adhésion à l'AFEF est de 30 € (10 € pour les étudiants et les enseignants étrangers) – il est possible d'adhérer pour bénéficier du tarif adhérents.</w:t>
      </w:r>
    </w:p>
    <w:p w14:paraId="35247549" w14:textId="77777777" w:rsidR="00A57227" w:rsidRDefault="00A57227" w:rsidP="00A57227">
      <w:pPr>
        <w:rPr>
          <w:sz w:val="22"/>
          <w:szCs w:val="22"/>
        </w:rPr>
      </w:pPr>
    </w:p>
    <w:p w14:paraId="52B44B48" w14:textId="77777777" w:rsidR="00A57227" w:rsidRDefault="00A57227" w:rsidP="00A57227">
      <w:pPr>
        <w:rPr>
          <w:sz w:val="22"/>
          <w:szCs w:val="22"/>
        </w:rPr>
      </w:pPr>
    </w:p>
    <w:p w14:paraId="69B8FA39" w14:textId="77777777" w:rsidR="00A57227" w:rsidRDefault="00A57227" w:rsidP="00A57227">
      <w:pPr>
        <w:rPr>
          <w:sz w:val="22"/>
          <w:szCs w:val="22"/>
        </w:rPr>
      </w:pPr>
      <w:r>
        <w:rPr>
          <w:sz w:val="22"/>
          <w:szCs w:val="22"/>
        </w:rPr>
        <w:t>S'inscrit pour les déjeuners des trois jours : montant global 33 €</w:t>
      </w:r>
      <w:r>
        <w:rPr>
          <w:sz w:val="22"/>
          <w:szCs w:val="22"/>
        </w:rPr>
        <w:tab/>
        <w:t xml:space="preserve">      </w:t>
      </w:r>
      <w:r>
        <w:rPr>
          <w:sz w:val="22"/>
          <w:szCs w:val="22"/>
        </w:rPr>
        <w:sym w:font="Webdings" w:char="F063"/>
      </w:r>
    </w:p>
    <w:p w14:paraId="78643A37" w14:textId="77777777" w:rsidR="00A57227" w:rsidRDefault="00A57227" w:rsidP="00A57227">
      <w:pPr>
        <w:rPr>
          <w:sz w:val="22"/>
          <w:szCs w:val="22"/>
        </w:rPr>
      </w:pPr>
    </w:p>
    <w:p w14:paraId="381A4432" w14:textId="77777777" w:rsidR="00A57227" w:rsidRDefault="00A57227" w:rsidP="00A57227">
      <w:pPr>
        <w:rPr>
          <w:sz w:val="22"/>
          <w:szCs w:val="22"/>
        </w:rPr>
      </w:pPr>
    </w:p>
    <w:p w14:paraId="62B70183" w14:textId="77777777" w:rsidR="00A57227" w:rsidRDefault="00A57227" w:rsidP="00A57227">
      <w:pPr>
        <w:rPr>
          <w:sz w:val="22"/>
          <w:szCs w:val="22"/>
        </w:rPr>
      </w:pPr>
    </w:p>
    <w:p w14:paraId="21C1E625" w14:textId="77777777" w:rsidR="00A57227" w:rsidRDefault="00A57227" w:rsidP="00A57227">
      <w:pPr>
        <w:rPr>
          <w:sz w:val="22"/>
          <w:szCs w:val="22"/>
        </w:rPr>
      </w:pPr>
      <w:r>
        <w:rPr>
          <w:sz w:val="22"/>
          <w:szCs w:val="22"/>
        </w:rPr>
        <w:t>Bulletin d'inscription à envoyer accompagné d'un règlement par chèque à :</w:t>
      </w:r>
    </w:p>
    <w:p w14:paraId="26A6CDF8" w14:textId="77777777" w:rsidR="00A57227" w:rsidRDefault="00A57227" w:rsidP="00A57227">
      <w:pPr>
        <w:rPr>
          <w:sz w:val="22"/>
          <w:szCs w:val="22"/>
        </w:rPr>
      </w:pPr>
    </w:p>
    <w:p w14:paraId="6838633B" w14:textId="77777777" w:rsidR="00A57227" w:rsidRDefault="00A57227" w:rsidP="00A57227">
      <w:pPr>
        <w:ind w:left="2124" w:firstLine="708"/>
        <w:rPr>
          <w:sz w:val="22"/>
          <w:szCs w:val="22"/>
        </w:rPr>
      </w:pPr>
      <w:r>
        <w:rPr>
          <w:sz w:val="22"/>
          <w:szCs w:val="22"/>
        </w:rPr>
        <w:t>AFEF, 5 place de l'église, 86170 AVANTON</w:t>
      </w:r>
    </w:p>
    <w:p w14:paraId="5643BADB" w14:textId="77777777" w:rsidR="000253B3" w:rsidRDefault="000253B3" w:rsidP="00A57227">
      <w:pPr>
        <w:ind w:left="2124" w:firstLine="708"/>
        <w:rPr>
          <w:sz w:val="22"/>
          <w:szCs w:val="22"/>
        </w:rPr>
      </w:pPr>
    </w:p>
    <w:p w14:paraId="7F643706" w14:textId="77777777" w:rsidR="000253B3" w:rsidRDefault="000253B3" w:rsidP="00A57227">
      <w:pPr>
        <w:ind w:left="2124" w:firstLine="708"/>
        <w:rPr>
          <w:sz w:val="22"/>
          <w:szCs w:val="22"/>
        </w:rPr>
      </w:pPr>
    </w:p>
    <w:p w14:paraId="429FEEB8" w14:textId="77777777" w:rsidR="000253B3" w:rsidRDefault="000253B3" w:rsidP="000253B3">
      <w:pPr>
        <w:rPr>
          <w:sz w:val="22"/>
          <w:szCs w:val="22"/>
        </w:rPr>
      </w:pPr>
    </w:p>
    <w:p w14:paraId="0C95E755" w14:textId="77777777" w:rsidR="00A57227" w:rsidRDefault="00A57227" w:rsidP="00A57227">
      <w:pPr>
        <w:rPr>
          <w:sz w:val="22"/>
          <w:szCs w:val="22"/>
        </w:rPr>
      </w:pPr>
    </w:p>
    <w:p w14:paraId="6DD85D3A" w14:textId="77777777" w:rsidR="00A57227" w:rsidRPr="00A57227" w:rsidRDefault="00A57227" w:rsidP="00A57227">
      <w:pPr>
        <w:rPr>
          <w:sz w:val="22"/>
          <w:szCs w:val="22"/>
        </w:rPr>
      </w:pPr>
    </w:p>
    <w:sectPr w:rsidR="00A57227" w:rsidRPr="00A57227" w:rsidSect="00AE11E0">
      <w:pgSz w:w="12240" w:h="15840"/>
      <w:pgMar w:top="1191" w:right="964" w:bottom="1021" w:left="96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Lucida Grande">
    <w:panose1 w:val="020B0600040502020204"/>
    <w:charset w:val="00"/>
    <w:family w:val="auto"/>
    <w:pitch w:val="variable"/>
    <w:sig w:usb0="E1000AEF" w:usb1="5000A1FF" w:usb2="00000000" w:usb3="00000000" w:csb0="000001BF" w:csb1="00000000"/>
  </w:font>
  <w:font w:name="Webdings">
    <w:panose1 w:val="05030102010509060703"/>
    <w:charset w:val="02"/>
    <w:family w:val="auto"/>
    <w:pitch w:val="variable"/>
    <w:sig w:usb0="00000000" w:usb1="10000000" w:usb2="00000000" w:usb3="00000000" w:csb0="80000000"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3B3ED1"/>
    <w:multiLevelType w:val="hybridMultilevel"/>
    <w:tmpl w:val="FBDCE124"/>
    <w:lvl w:ilvl="0" w:tplc="90904F20">
      <w:numFmt w:val="bullet"/>
      <w:lvlText w:val="-"/>
      <w:lvlJc w:val="left"/>
      <w:pPr>
        <w:ind w:left="720" w:hanging="360"/>
      </w:pPr>
      <w:rPr>
        <w:rFonts w:ascii="Arial" w:eastAsiaTheme="minorEastAsia" w:hAnsi="Arial" w:cs="Arial" w:hint="default"/>
        <w:b w:val="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9EB"/>
    <w:rsid w:val="000253B3"/>
    <w:rsid w:val="000E16FA"/>
    <w:rsid w:val="004909EB"/>
    <w:rsid w:val="00506DEF"/>
    <w:rsid w:val="006C67BB"/>
    <w:rsid w:val="00766612"/>
    <w:rsid w:val="00816918"/>
    <w:rsid w:val="00886DEA"/>
    <w:rsid w:val="00A57227"/>
    <w:rsid w:val="00AE11E0"/>
    <w:rsid w:val="00C01971"/>
    <w:rsid w:val="00F2552A"/>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61C7F5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909EB"/>
    <w:pPr>
      <w:ind w:left="720"/>
      <w:contextualSpacing/>
    </w:pPr>
  </w:style>
  <w:style w:type="paragraph" w:styleId="Textedebulles">
    <w:name w:val="Balloon Text"/>
    <w:basedOn w:val="Normal"/>
    <w:link w:val="TextedebullesCar"/>
    <w:uiPriority w:val="99"/>
    <w:semiHidden/>
    <w:unhideWhenUsed/>
    <w:rsid w:val="00AE11E0"/>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AE11E0"/>
    <w:rPr>
      <w:rFonts w:ascii="Lucida Grande" w:hAnsi="Lucida Grande" w:cs="Lucida Grande"/>
      <w:sz w:val="18"/>
      <w:szCs w:val="18"/>
    </w:rPr>
  </w:style>
  <w:style w:type="character" w:styleId="Lienhypertexte">
    <w:name w:val="Hyperlink"/>
    <w:basedOn w:val="Policepardfaut"/>
    <w:uiPriority w:val="99"/>
    <w:unhideWhenUsed/>
    <w:rsid w:val="00AE11E0"/>
    <w:rPr>
      <w:color w:val="0000FF" w:themeColor="hyperlink"/>
      <w:u w:val="single"/>
    </w:rPr>
  </w:style>
  <w:style w:type="character" w:styleId="Lienhypertextesuivi">
    <w:name w:val="FollowedHyperlink"/>
    <w:basedOn w:val="Policepardfaut"/>
    <w:uiPriority w:val="99"/>
    <w:semiHidden/>
    <w:unhideWhenUsed/>
    <w:rsid w:val="00AE11E0"/>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EastAsia" w:hAnsi="Arial" w:cs="Arial"/>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4909EB"/>
    <w:pPr>
      <w:ind w:left="720"/>
      <w:contextualSpacing/>
    </w:pPr>
  </w:style>
  <w:style w:type="paragraph" w:styleId="Textedebulles">
    <w:name w:val="Balloon Text"/>
    <w:basedOn w:val="Normal"/>
    <w:link w:val="TextedebullesCar"/>
    <w:uiPriority w:val="99"/>
    <w:semiHidden/>
    <w:unhideWhenUsed/>
    <w:rsid w:val="00AE11E0"/>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AE11E0"/>
    <w:rPr>
      <w:rFonts w:ascii="Lucida Grande" w:hAnsi="Lucida Grande" w:cs="Lucida Grande"/>
      <w:sz w:val="18"/>
      <w:szCs w:val="18"/>
    </w:rPr>
  </w:style>
  <w:style w:type="character" w:styleId="Lienhypertexte">
    <w:name w:val="Hyperlink"/>
    <w:basedOn w:val="Policepardfaut"/>
    <w:uiPriority w:val="99"/>
    <w:unhideWhenUsed/>
    <w:rsid w:val="00AE11E0"/>
    <w:rPr>
      <w:color w:val="0000FF" w:themeColor="hyperlink"/>
      <w:u w:val="single"/>
    </w:rPr>
  </w:style>
  <w:style w:type="character" w:styleId="Lienhypertextesuivi">
    <w:name w:val="FollowedHyperlink"/>
    <w:basedOn w:val="Policepardfaut"/>
    <w:uiPriority w:val="99"/>
    <w:semiHidden/>
    <w:unhideWhenUsed/>
    <w:rsid w:val="00AE11E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g"/><Relationship Id="rId7" Type="http://schemas.openxmlformats.org/officeDocument/2006/relationships/image" Target="media/image2.jpg"/><Relationship Id="rId8" Type="http://schemas.openxmlformats.org/officeDocument/2006/relationships/hyperlink" Target="http://www.afef.org/blog/rencontre.php"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5</Pages>
  <Words>1602</Words>
  <Characters>8816</Characters>
  <Application>Microsoft Macintosh Word</Application>
  <DocSecurity>0</DocSecurity>
  <Lines>73</Lines>
  <Paragraphs>20</Paragraphs>
  <ScaleCrop>false</ScaleCrop>
  <Company/>
  <LinksUpToDate>false</LinksUpToDate>
  <CharactersWithSpaces>10398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Viviane Youx</dc:creator>
  <cp:keywords/>
  <dc:description/>
  <cp:lastModifiedBy>Viviane Youx</cp:lastModifiedBy>
  <cp:revision>4</cp:revision>
  <cp:lastPrinted>2014-07-02T11:50:00Z</cp:lastPrinted>
  <dcterms:created xsi:type="dcterms:W3CDTF">2014-07-10T12:24:00Z</dcterms:created>
  <dcterms:modified xsi:type="dcterms:W3CDTF">2014-09-04T20:00:00Z</dcterms:modified>
</cp:coreProperties>
</file>