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05D60B" w14:textId="77777777" w:rsidR="00AE11E0" w:rsidRDefault="00AE11E0" w:rsidP="004909EB">
      <w:pPr>
        <w:widowControl w:val="0"/>
        <w:autoSpaceDE w:val="0"/>
        <w:autoSpaceDN w:val="0"/>
        <w:adjustRightInd w:val="0"/>
        <w:ind w:firstLine="200"/>
        <w:jc w:val="center"/>
        <w:rPr>
          <w:b/>
          <w:bCs/>
          <w:color w:val="1C1C1C"/>
          <w:sz w:val="22"/>
          <w:szCs w:val="22"/>
        </w:rPr>
      </w:pPr>
      <w:r>
        <w:rPr>
          <w:noProof/>
          <w:color w:val="1C1C1C"/>
          <w:sz w:val="22"/>
          <w:szCs w:val="22"/>
        </w:rPr>
        <w:drawing>
          <wp:inline distT="0" distB="0" distL="0" distR="0" wp14:anchorId="207D6080" wp14:editId="04EBCDAB">
            <wp:extent cx="6121400" cy="865378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fiche-UA.jpg"/>
                    <pic:cNvPicPr/>
                  </pic:nvPicPr>
                  <pic:blipFill>
                    <a:blip r:embed="rId6">
                      <a:extLst>
                        <a:ext uri="{28A0092B-C50C-407E-A947-70E740481C1C}">
                          <a14:useLocalDpi xmlns:a14="http://schemas.microsoft.com/office/drawing/2010/main" val="0"/>
                        </a:ext>
                      </a:extLst>
                    </a:blip>
                    <a:stretch>
                      <a:fillRect/>
                    </a:stretch>
                  </pic:blipFill>
                  <pic:spPr>
                    <a:xfrm>
                      <a:off x="0" y="0"/>
                      <a:ext cx="6121400" cy="8653780"/>
                    </a:xfrm>
                    <a:prstGeom prst="rect">
                      <a:avLst/>
                    </a:prstGeom>
                  </pic:spPr>
                </pic:pic>
              </a:graphicData>
            </a:graphic>
          </wp:inline>
        </w:drawing>
      </w:r>
    </w:p>
    <w:p w14:paraId="2AF14EFC" w14:textId="77777777" w:rsidR="004909EB" w:rsidRDefault="00AE11E0" w:rsidP="004909EB">
      <w:pPr>
        <w:widowControl w:val="0"/>
        <w:autoSpaceDE w:val="0"/>
        <w:autoSpaceDN w:val="0"/>
        <w:adjustRightInd w:val="0"/>
        <w:ind w:firstLine="200"/>
        <w:jc w:val="center"/>
        <w:rPr>
          <w:b/>
          <w:bCs/>
          <w:color w:val="1C1C1C"/>
          <w:sz w:val="22"/>
          <w:szCs w:val="22"/>
        </w:rPr>
      </w:pPr>
      <w:r>
        <w:rPr>
          <w:noProof/>
          <w:color w:val="1C1C1C"/>
          <w:sz w:val="22"/>
          <w:szCs w:val="22"/>
        </w:rPr>
        <w:lastRenderedPageBreak/>
        <w:drawing>
          <wp:anchor distT="0" distB="0" distL="114300" distR="114300" simplePos="0" relativeHeight="251659264" behindDoc="1" locked="0" layoutInCell="1" allowOverlap="1" wp14:anchorId="653DD151" wp14:editId="0F93F31C">
            <wp:simplePos x="0" y="0"/>
            <wp:positionH relativeFrom="column">
              <wp:posOffset>-342900</wp:posOffset>
            </wp:positionH>
            <wp:positionV relativeFrom="paragraph">
              <wp:posOffset>-342900</wp:posOffset>
            </wp:positionV>
            <wp:extent cx="1017270" cy="803275"/>
            <wp:effectExtent l="0" t="0" r="0"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once.jpg"/>
                    <pic:cNvPicPr/>
                  </pic:nvPicPr>
                  <pic:blipFill>
                    <a:blip r:embed="rId7">
                      <a:extLst>
                        <a:ext uri="{28A0092B-C50C-407E-A947-70E740481C1C}">
                          <a14:useLocalDpi xmlns:a14="http://schemas.microsoft.com/office/drawing/2010/main" val="0"/>
                        </a:ext>
                      </a:extLst>
                    </a:blip>
                    <a:stretch>
                      <a:fillRect/>
                    </a:stretch>
                  </pic:blipFill>
                  <pic:spPr>
                    <a:xfrm>
                      <a:off x="0" y="0"/>
                      <a:ext cx="1017270" cy="80327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909EB" w:rsidRPr="00AE11E0">
        <w:rPr>
          <w:b/>
          <w:bCs/>
          <w:color w:val="1C1C1C"/>
          <w:sz w:val="22"/>
          <w:szCs w:val="22"/>
        </w:rPr>
        <w:t>"Écrire en classe : quelles compétences en français dans les disciplines ?"</w:t>
      </w:r>
    </w:p>
    <w:p w14:paraId="066FF2F1" w14:textId="77777777" w:rsidR="00AE11E0" w:rsidRDefault="00AE11E0" w:rsidP="004909EB">
      <w:pPr>
        <w:widowControl w:val="0"/>
        <w:autoSpaceDE w:val="0"/>
        <w:autoSpaceDN w:val="0"/>
        <w:adjustRightInd w:val="0"/>
        <w:ind w:firstLine="200"/>
        <w:jc w:val="center"/>
        <w:rPr>
          <w:b/>
          <w:bCs/>
          <w:color w:val="1C1C1C"/>
          <w:sz w:val="22"/>
          <w:szCs w:val="22"/>
        </w:rPr>
      </w:pPr>
    </w:p>
    <w:p w14:paraId="0FC7AF6A" w14:textId="77777777" w:rsidR="00AE11E0" w:rsidRDefault="00AE11E0" w:rsidP="004909EB">
      <w:pPr>
        <w:widowControl w:val="0"/>
        <w:autoSpaceDE w:val="0"/>
        <w:autoSpaceDN w:val="0"/>
        <w:adjustRightInd w:val="0"/>
        <w:ind w:firstLine="200"/>
        <w:jc w:val="center"/>
        <w:rPr>
          <w:b/>
          <w:bCs/>
          <w:color w:val="1C1C1C"/>
          <w:sz w:val="22"/>
          <w:szCs w:val="22"/>
        </w:rPr>
      </w:pPr>
    </w:p>
    <w:p w14:paraId="7AA14142"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L’AFEF (association des enseignants de français) prépare pour les vacances de Toussaint une université d’automne qui se tiendra à l’IFÉ de Lyon, les 22, 23 et 24 octobre 2014.</w:t>
      </w:r>
    </w:p>
    <w:p w14:paraId="17517352"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Sous le titre : « Écrire en classe : quelles compétences en français dans les disciplines ? », nous cherchons à  interroger  les problèmes de langue (énonciation, lexique,  reformulations, citations,  types de discours, mise en texte  et leurs variations selon les contextes disciplinaires, scolaires, les cycles d’enseignement).</w:t>
      </w:r>
    </w:p>
    <w:p w14:paraId="2AC1CB76"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 xml:space="preserve">Ces questions ne sont pas nouvelles. La revue  </w:t>
      </w:r>
      <w:r w:rsidRPr="00AE11E0">
        <w:rPr>
          <w:i/>
          <w:iCs/>
          <w:color w:val="1C1C1C"/>
          <w:sz w:val="22"/>
          <w:szCs w:val="22"/>
        </w:rPr>
        <w:t>Le Français Aujourd’hui</w:t>
      </w:r>
      <w:r w:rsidRPr="00AE11E0">
        <w:rPr>
          <w:color w:val="1C1C1C"/>
          <w:sz w:val="22"/>
          <w:szCs w:val="22"/>
        </w:rPr>
        <w:t xml:space="preserve"> dans ses numéros anciens comme « Le français au carrefour des disciplines » (FA 74 – 1986) ou plus récents comme « </w:t>
      </w:r>
      <w:r w:rsidRPr="000253B3">
        <w:rPr>
          <w:color w:val="1C1C1C"/>
          <w:sz w:val="22"/>
          <w:szCs w:val="22"/>
        </w:rPr>
        <w:t>Penser à l’écrit</w:t>
      </w:r>
      <w:r w:rsidRPr="00AE11E0">
        <w:rPr>
          <w:color w:val="1C1C1C"/>
          <w:sz w:val="22"/>
          <w:szCs w:val="22"/>
        </w:rPr>
        <w:t xml:space="preserve"> » (FA 174 – 2011) et « </w:t>
      </w:r>
      <w:r w:rsidRPr="000253B3">
        <w:rPr>
          <w:color w:val="1C1C1C"/>
          <w:sz w:val="22"/>
          <w:szCs w:val="22"/>
        </w:rPr>
        <w:t>Pratiques de l'écrit en formation</w:t>
      </w:r>
      <w:r w:rsidRPr="00AE11E0">
        <w:rPr>
          <w:color w:val="1C1C1C"/>
          <w:sz w:val="22"/>
          <w:szCs w:val="22"/>
        </w:rPr>
        <w:t> » (FA 184 – 2014)  les a régulièrement mises au devant  des préoccupations des enseignants de français. Les chercheurs, tant en français langue première qu'en français langue seconde ou étrangère ont de leur côté régulièrement travaillé sur le rôle spécifique de l’écriture dans les processus d’apprentissage, de conceptualisation, d’affiliation aux diverses communautés disciplinaires. </w:t>
      </w:r>
    </w:p>
    <w:p w14:paraId="67A729F5"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Le projet nouveau du « Socle commun de connaissances, de compétences et de culture » insiste fortement sur l’importance de la maitrise des « langages fondamentaux […] dans toutes les disciplines », comme celle du « langage des outils numériques »  et ouvre ainsi des perspectives pour un  travail collaboratif  renforcé entre les enseignants des diverses disciplines.</w:t>
      </w:r>
    </w:p>
    <w:p w14:paraId="13018FC5"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Pour autant, sur le terrain, dans les écoles, collèges, lycées, universités, en formation des enseignants  les choses ont peu bougé ces vingt dernières années. Les enseignants y compris ceux de français, spécialistes de la langue, sont profondément démunis sur la manière d’aborder cette question des variations langagières autant linguistiques que cognitives et culturelles, voire affectives. Comme ils sont démunis, devant cette même question, pour penser la place et les usages du numérique. Au final les élèves doivent souvent trouver leur chemin tout seuls dans ces divers modes de penser, parler, écrire.</w:t>
      </w:r>
    </w:p>
    <w:p w14:paraId="3DF54465"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Nous avons choisi de travailler plus spécifiquement sur l'écriture  parce qu'elle est  un des lieux majeurs où se joue  la sélection scolaire dans presque toutes les disciplines dont elle est le vecteur principal pour l'évaluation des savoirs et  compétences. L'écriture y est alors le lieu de toutes sortes de malentendus entre les élèves et les enseignants. Les comprendre et apporter aux élèves les accompagnements nécessaires  est  une tâche prioritaire dans la lutte contre les inégalités sociales. Inscrire cette priorité dans un continuum de la maternelle à l'université considère les élèves dans leur diversité et leur globalité.</w:t>
      </w:r>
    </w:p>
    <w:p w14:paraId="054DA9A4"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 xml:space="preserve">L’université d’automne questionnera des séquences didactiques (de préférence filmées), des copies d’élèves, où </w:t>
      </w:r>
      <w:proofErr w:type="spellStart"/>
      <w:r w:rsidRPr="00AE11E0">
        <w:rPr>
          <w:color w:val="1C1C1C"/>
          <w:sz w:val="22"/>
          <w:szCs w:val="22"/>
        </w:rPr>
        <w:t>co</w:t>
      </w:r>
      <w:proofErr w:type="spellEnd"/>
      <w:r w:rsidRPr="00AE11E0">
        <w:rPr>
          <w:color w:val="1C1C1C"/>
          <w:sz w:val="22"/>
          <w:szCs w:val="22"/>
        </w:rPr>
        <w:t>-travaillent  des disciplines  et leurs enseignants. L'étude attentive des gestes professionnels des enseignants en matière d'accompagnement des tâches d'écriture demandées  dans  diverses disciplines, celle des gestes d'étude  des élèves confrontés à des problèmes tant cognitifs que linguistiques sera au cœur de nos analyses. Ateliers d’analyse de pratiques, conférences sur des problèmes linguistiques ou disciplinaires  spécifiques alterneront avec des ateliers de production de ressources pour la classe et pour la formation.    </w:t>
      </w:r>
    </w:p>
    <w:p w14:paraId="0F71AEFB"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Les enseignants de français, comme ceux des autres disciplines, quels que soient les niveaux d’enseignement et les publics concernés, doivent aujourd’hui intégrer dans leurs préoccupations ordinaires la question de l’enseignement de la langue pour penser, apprendre, écrire, parler et se construire dans toutes les situations et disciplines et avec tous les supports, classiques et numériques. Une tâche exorbitante ? Une place spécifique pour les enseignants de français ? Ou, sur des problèmes spécifiques et ciblés, de nouveaux dispositifs collaboratifs qu’il convient d’inventer ? </w:t>
      </w:r>
    </w:p>
    <w:p w14:paraId="175281B8" w14:textId="77777777" w:rsidR="004909EB" w:rsidRPr="00AE11E0" w:rsidRDefault="004909EB" w:rsidP="004909EB">
      <w:pPr>
        <w:widowControl w:val="0"/>
        <w:autoSpaceDE w:val="0"/>
        <w:autoSpaceDN w:val="0"/>
        <w:adjustRightInd w:val="0"/>
        <w:ind w:firstLine="200"/>
        <w:jc w:val="center"/>
        <w:rPr>
          <w:color w:val="1C1C1C"/>
          <w:sz w:val="22"/>
          <w:szCs w:val="22"/>
        </w:rPr>
      </w:pPr>
    </w:p>
    <w:p w14:paraId="53471B9A"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 xml:space="preserve">Mercredi 22 octobre "Écrire, du côté des élèves. </w:t>
      </w:r>
      <w:r w:rsidRPr="00AE11E0">
        <w:rPr>
          <w:b/>
          <w:bCs/>
          <w:color w:val="1C1C1C"/>
          <w:sz w:val="22"/>
          <w:szCs w:val="22"/>
        </w:rPr>
        <w:br/>
        <w:t>Écrire beaucoup, souvent, partout"</w:t>
      </w:r>
    </w:p>
    <w:p w14:paraId="69FABFC7" w14:textId="77777777" w:rsidR="004909EB" w:rsidRDefault="004909EB" w:rsidP="004909EB">
      <w:pPr>
        <w:widowControl w:val="0"/>
        <w:autoSpaceDE w:val="0"/>
        <w:autoSpaceDN w:val="0"/>
        <w:adjustRightInd w:val="0"/>
        <w:ind w:firstLine="200"/>
        <w:jc w:val="center"/>
        <w:rPr>
          <w:color w:val="1C1C1C"/>
          <w:sz w:val="22"/>
          <w:szCs w:val="22"/>
        </w:rPr>
      </w:pPr>
    </w:p>
    <w:p w14:paraId="539C3784" w14:textId="77777777" w:rsidR="00AE11E0" w:rsidRPr="00AE11E0" w:rsidRDefault="00AE11E0" w:rsidP="004909EB">
      <w:pPr>
        <w:widowControl w:val="0"/>
        <w:autoSpaceDE w:val="0"/>
        <w:autoSpaceDN w:val="0"/>
        <w:adjustRightInd w:val="0"/>
        <w:ind w:firstLine="200"/>
        <w:jc w:val="center"/>
        <w:rPr>
          <w:color w:val="1C1C1C"/>
          <w:sz w:val="22"/>
          <w:szCs w:val="22"/>
        </w:rPr>
      </w:pPr>
    </w:p>
    <w:p w14:paraId="2B0AB752" w14:textId="77777777" w:rsidR="004909EB" w:rsidRPr="00AE11E0" w:rsidRDefault="004909EB" w:rsidP="004909EB">
      <w:pPr>
        <w:widowControl w:val="0"/>
        <w:autoSpaceDE w:val="0"/>
        <w:autoSpaceDN w:val="0"/>
        <w:adjustRightInd w:val="0"/>
        <w:ind w:firstLine="200"/>
        <w:rPr>
          <w:b/>
          <w:bCs/>
          <w:color w:val="1C1C1C"/>
          <w:sz w:val="22"/>
          <w:szCs w:val="22"/>
        </w:rPr>
      </w:pPr>
      <w:r w:rsidRPr="00AE11E0">
        <w:rPr>
          <w:b/>
          <w:bCs/>
          <w:color w:val="1C1C1C"/>
          <w:sz w:val="22"/>
          <w:szCs w:val="22"/>
        </w:rPr>
        <w:t>9h15 – 10h : Accueil des participants</w:t>
      </w:r>
    </w:p>
    <w:p w14:paraId="55277BA3" w14:textId="77777777" w:rsidR="004909EB" w:rsidRPr="00AE11E0" w:rsidRDefault="004909EB" w:rsidP="004909EB">
      <w:pPr>
        <w:widowControl w:val="0"/>
        <w:autoSpaceDE w:val="0"/>
        <w:autoSpaceDN w:val="0"/>
        <w:adjustRightInd w:val="0"/>
        <w:ind w:firstLine="200"/>
        <w:rPr>
          <w:color w:val="1C1C1C"/>
          <w:sz w:val="22"/>
          <w:szCs w:val="22"/>
        </w:rPr>
      </w:pPr>
    </w:p>
    <w:p w14:paraId="66BEF48E"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10h-12h – Conférence introductive</w:t>
      </w:r>
      <w:r w:rsidRPr="00AE11E0">
        <w:rPr>
          <w:color w:val="1C1C1C"/>
          <w:sz w:val="22"/>
          <w:szCs w:val="22"/>
        </w:rPr>
        <w:t xml:space="preserve"> </w:t>
      </w:r>
      <w:r w:rsidRPr="00AE11E0">
        <w:rPr>
          <w:b/>
          <w:bCs/>
          <w:color w:val="1C1C1C"/>
          <w:sz w:val="22"/>
          <w:szCs w:val="22"/>
        </w:rPr>
        <w:t>à trois voix</w:t>
      </w:r>
      <w:r w:rsidRPr="00AE11E0">
        <w:rPr>
          <w:color w:val="1C1C1C"/>
          <w:sz w:val="22"/>
          <w:szCs w:val="22"/>
        </w:rPr>
        <w:t xml:space="preserve">. </w:t>
      </w:r>
      <w:r w:rsidRPr="00AE11E0">
        <w:rPr>
          <w:b/>
          <w:bCs/>
          <w:color w:val="1C1C1C"/>
          <w:sz w:val="22"/>
          <w:szCs w:val="22"/>
        </w:rPr>
        <w:t>"Écrire en classe, langue et langages"</w:t>
      </w:r>
      <w:r w:rsidRPr="00AE11E0">
        <w:rPr>
          <w:color w:val="1C1C1C"/>
          <w:sz w:val="22"/>
          <w:szCs w:val="22"/>
        </w:rPr>
        <w:t>, avec  </w:t>
      </w:r>
    </w:p>
    <w:p w14:paraId="46B8CB58" w14:textId="77777777" w:rsidR="004909EB" w:rsidRPr="00AE11E0" w:rsidRDefault="004909EB" w:rsidP="004909EB">
      <w:pPr>
        <w:pStyle w:val="Paragraphedeliste"/>
        <w:widowControl w:val="0"/>
        <w:numPr>
          <w:ilvl w:val="0"/>
          <w:numId w:val="1"/>
        </w:numPr>
        <w:autoSpaceDE w:val="0"/>
        <w:autoSpaceDN w:val="0"/>
        <w:adjustRightInd w:val="0"/>
        <w:rPr>
          <w:b/>
          <w:bCs/>
          <w:color w:val="1C1C1C"/>
          <w:sz w:val="22"/>
          <w:szCs w:val="22"/>
        </w:rPr>
      </w:pPr>
      <w:r w:rsidRPr="00AE11E0">
        <w:rPr>
          <w:b/>
          <w:bCs/>
          <w:color w:val="1C1C1C"/>
          <w:sz w:val="22"/>
          <w:szCs w:val="22"/>
        </w:rPr>
        <w:t>Dominique Bucheton</w:t>
      </w:r>
      <w:r w:rsidRPr="00AE11E0">
        <w:rPr>
          <w:color w:val="1C1C1C"/>
          <w:sz w:val="22"/>
          <w:szCs w:val="22"/>
        </w:rPr>
        <w:t>, LIRDEF Montpellier, CA AFEF. </w:t>
      </w:r>
    </w:p>
    <w:p w14:paraId="3A5DCE0E"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Jacques David</w:t>
      </w:r>
      <w:r w:rsidRPr="00AE11E0">
        <w:rPr>
          <w:color w:val="1C1C1C"/>
          <w:sz w:val="22"/>
          <w:szCs w:val="22"/>
        </w:rPr>
        <w:t>, Université &amp; ESPÉ Cergy-Pontoise, Rédacteur en chef du</w:t>
      </w:r>
      <w:r w:rsidRPr="00AE11E0">
        <w:rPr>
          <w:i/>
          <w:iCs/>
          <w:color w:val="1C1C1C"/>
          <w:sz w:val="22"/>
          <w:szCs w:val="22"/>
        </w:rPr>
        <w:t> Français Aujourd'hui</w:t>
      </w:r>
      <w:r w:rsidRPr="00AE11E0">
        <w:rPr>
          <w:color w:val="1C1C1C"/>
          <w:sz w:val="22"/>
          <w:szCs w:val="22"/>
        </w:rPr>
        <w:t xml:space="preserve">, </w:t>
      </w:r>
    </w:p>
    <w:p w14:paraId="3BB6B5D2"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 xml:space="preserve">Martine Jaubert, </w:t>
      </w:r>
      <w:r w:rsidRPr="00AE11E0">
        <w:rPr>
          <w:color w:val="1C1C1C"/>
          <w:sz w:val="22"/>
          <w:szCs w:val="22"/>
        </w:rPr>
        <w:t>Université de Bordeaux.</w:t>
      </w:r>
    </w:p>
    <w:p w14:paraId="6B69FEBF" w14:textId="77777777" w:rsidR="004909EB" w:rsidRPr="00AE11E0" w:rsidRDefault="004909EB" w:rsidP="004909EB">
      <w:pPr>
        <w:widowControl w:val="0"/>
        <w:autoSpaceDE w:val="0"/>
        <w:autoSpaceDN w:val="0"/>
        <w:adjustRightInd w:val="0"/>
        <w:ind w:firstLine="200"/>
        <w:rPr>
          <w:color w:val="1C1C1C"/>
          <w:sz w:val="22"/>
          <w:szCs w:val="22"/>
        </w:rPr>
      </w:pPr>
    </w:p>
    <w:p w14:paraId="5C5ECDD6"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12h-13h30</w:t>
      </w:r>
      <w:r w:rsidRPr="00AE11E0">
        <w:rPr>
          <w:color w:val="1C1C1C"/>
          <w:sz w:val="22"/>
          <w:szCs w:val="22"/>
        </w:rPr>
        <w:t xml:space="preserve"> : Déjeuner</w:t>
      </w:r>
    </w:p>
    <w:p w14:paraId="3C0B6CAD" w14:textId="77777777" w:rsidR="004909EB" w:rsidRPr="00AE11E0" w:rsidRDefault="004909EB" w:rsidP="004909EB">
      <w:pPr>
        <w:widowControl w:val="0"/>
        <w:autoSpaceDE w:val="0"/>
        <w:autoSpaceDN w:val="0"/>
        <w:adjustRightInd w:val="0"/>
        <w:ind w:firstLine="200"/>
        <w:rPr>
          <w:color w:val="1C1C1C"/>
          <w:sz w:val="22"/>
          <w:szCs w:val="22"/>
        </w:rPr>
      </w:pPr>
    </w:p>
    <w:p w14:paraId="1D54EBD6"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13h30-16h</w:t>
      </w:r>
      <w:r w:rsidRPr="00AE11E0">
        <w:rPr>
          <w:color w:val="1C1C1C"/>
          <w:sz w:val="22"/>
          <w:szCs w:val="22"/>
        </w:rPr>
        <w:t xml:space="preserve"> : </w:t>
      </w:r>
      <w:r w:rsidRPr="00AE11E0">
        <w:rPr>
          <w:b/>
          <w:bCs/>
          <w:color w:val="1C1C1C"/>
          <w:sz w:val="22"/>
          <w:szCs w:val="22"/>
        </w:rPr>
        <w:t>Ateliers. "Écrire dans les disciplines"                                                  </w:t>
      </w:r>
    </w:p>
    <w:p w14:paraId="5DE8330D"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Comment les élèves s'y prennent-ils pour écrire en math, en histoire, dans différentes disciplines ? Comment les enseignants de français appréhendent-ils ces situations d'écriture dans des disciplines dont ils ne sont pas spécialistes ?</w:t>
      </w:r>
    </w:p>
    <w:p w14:paraId="2FFB7069" w14:textId="77777777" w:rsidR="004909EB" w:rsidRPr="00AE11E0" w:rsidRDefault="004909EB" w:rsidP="004909EB">
      <w:pPr>
        <w:widowControl w:val="0"/>
        <w:autoSpaceDE w:val="0"/>
        <w:autoSpaceDN w:val="0"/>
        <w:adjustRightInd w:val="0"/>
        <w:ind w:firstLine="200"/>
        <w:rPr>
          <w:color w:val="1C1C1C"/>
          <w:sz w:val="22"/>
          <w:szCs w:val="22"/>
        </w:rPr>
      </w:pPr>
    </w:p>
    <w:p w14:paraId="5C143B31"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16h-16h30</w:t>
      </w:r>
      <w:r w:rsidRPr="00AE11E0">
        <w:rPr>
          <w:color w:val="1C1C1C"/>
          <w:sz w:val="22"/>
          <w:szCs w:val="22"/>
        </w:rPr>
        <w:t xml:space="preserve"> : Pause</w:t>
      </w:r>
    </w:p>
    <w:p w14:paraId="0F2FB8D8" w14:textId="77777777" w:rsidR="004909EB" w:rsidRPr="00AE11E0" w:rsidRDefault="004909EB" w:rsidP="004909EB">
      <w:pPr>
        <w:widowControl w:val="0"/>
        <w:autoSpaceDE w:val="0"/>
        <w:autoSpaceDN w:val="0"/>
        <w:adjustRightInd w:val="0"/>
        <w:ind w:firstLine="200"/>
        <w:rPr>
          <w:color w:val="1C1C1C"/>
          <w:sz w:val="22"/>
          <w:szCs w:val="22"/>
        </w:rPr>
      </w:pPr>
    </w:p>
    <w:p w14:paraId="34D2FB7B"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16h30-18h</w:t>
      </w:r>
      <w:r w:rsidRPr="00AE11E0">
        <w:rPr>
          <w:color w:val="1C1C1C"/>
          <w:sz w:val="22"/>
          <w:szCs w:val="22"/>
        </w:rPr>
        <w:t xml:space="preserve"> : Table Ronde animée par </w:t>
      </w:r>
      <w:r w:rsidRPr="00AE11E0">
        <w:rPr>
          <w:b/>
          <w:bCs/>
          <w:color w:val="1C1C1C"/>
          <w:sz w:val="22"/>
          <w:szCs w:val="22"/>
        </w:rPr>
        <w:t>Joëlle Thebaul</w:t>
      </w:r>
      <w:r w:rsidRPr="00AE11E0">
        <w:rPr>
          <w:color w:val="1C1C1C"/>
          <w:sz w:val="22"/>
          <w:szCs w:val="22"/>
        </w:rPr>
        <w:t>t, CA AFEF</w:t>
      </w:r>
      <w:r w:rsidRPr="00AE11E0">
        <w:rPr>
          <w:b/>
          <w:bCs/>
          <w:color w:val="1C1C1C"/>
          <w:sz w:val="22"/>
          <w:szCs w:val="22"/>
        </w:rPr>
        <w:t xml:space="preserve">. </w:t>
      </w:r>
      <w:r w:rsidRPr="00AE11E0">
        <w:rPr>
          <w:b/>
          <w:bCs/>
          <w:color w:val="1C1C1C"/>
          <w:sz w:val="22"/>
          <w:szCs w:val="22"/>
        </w:rPr>
        <w:br/>
        <w:t xml:space="preserve">"Retour sur expériences : quelles compétences langagières ?", </w:t>
      </w:r>
      <w:r w:rsidRPr="00AE11E0">
        <w:rPr>
          <w:color w:val="1C1C1C"/>
          <w:sz w:val="22"/>
          <w:szCs w:val="22"/>
        </w:rPr>
        <w:t xml:space="preserve">avec la participation des intervenants de la conférence introductive et des témoins des ateliers, spécialistes des disciplines </w:t>
      </w:r>
      <w:proofErr w:type="gramStart"/>
      <w:r w:rsidRPr="00AE11E0">
        <w:rPr>
          <w:color w:val="1C1C1C"/>
          <w:sz w:val="22"/>
          <w:szCs w:val="22"/>
        </w:rPr>
        <w:t>: </w:t>
      </w:r>
      <w:proofErr w:type="gramEnd"/>
    </w:p>
    <w:p w14:paraId="1D065C53"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Histoire, </w:t>
      </w:r>
      <w:r w:rsidRPr="00AE11E0">
        <w:rPr>
          <w:b/>
          <w:bCs/>
          <w:color w:val="1C1C1C"/>
          <w:sz w:val="22"/>
          <w:szCs w:val="22"/>
        </w:rPr>
        <w:t>Didier C</w:t>
      </w:r>
      <w:r w:rsidR="00AE11E0">
        <w:rPr>
          <w:b/>
          <w:bCs/>
          <w:color w:val="1C1C1C"/>
          <w:sz w:val="22"/>
          <w:szCs w:val="22"/>
        </w:rPr>
        <w:t>ariou</w:t>
      </w:r>
      <w:r w:rsidRPr="00AE11E0">
        <w:rPr>
          <w:b/>
          <w:bCs/>
          <w:color w:val="1C1C1C"/>
          <w:sz w:val="22"/>
          <w:szCs w:val="22"/>
        </w:rPr>
        <w:t xml:space="preserve">, </w:t>
      </w:r>
      <w:r w:rsidRPr="00AE11E0">
        <w:rPr>
          <w:color w:val="1C1C1C"/>
          <w:sz w:val="22"/>
          <w:szCs w:val="22"/>
        </w:rPr>
        <w:t>ESPE Bretagne</w:t>
      </w:r>
    </w:p>
    <w:p w14:paraId="1810B04D" w14:textId="77777777" w:rsidR="004909EB"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Maths, </w:t>
      </w:r>
      <w:r w:rsidRPr="00AE11E0">
        <w:rPr>
          <w:b/>
          <w:bCs/>
          <w:color w:val="1C1C1C"/>
          <w:sz w:val="22"/>
          <w:szCs w:val="22"/>
        </w:rPr>
        <w:t>Chantal Perfetta</w:t>
      </w:r>
      <w:r w:rsidRPr="00AE11E0">
        <w:rPr>
          <w:color w:val="1C1C1C"/>
          <w:sz w:val="22"/>
          <w:szCs w:val="22"/>
        </w:rPr>
        <w:t>, IPR honoraire, Académie de Créteil </w:t>
      </w:r>
    </w:p>
    <w:p w14:paraId="53482CC6" w14:textId="22C2DC2F" w:rsidR="004909EB" w:rsidRPr="000E16FA" w:rsidRDefault="00F2552A" w:rsidP="000E16FA">
      <w:pPr>
        <w:pStyle w:val="Paragraphedeliste"/>
        <w:widowControl w:val="0"/>
        <w:numPr>
          <w:ilvl w:val="0"/>
          <w:numId w:val="1"/>
        </w:numPr>
        <w:autoSpaceDE w:val="0"/>
        <w:autoSpaceDN w:val="0"/>
        <w:adjustRightInd w:val="0"/>
        <w:rPr>
          <w:color w:val="1C1C1C"/>
          <w:sz w:val="22"/>
          <w:szCs w:val="22"/>
        </w:rPr>
      </w:pPr>
      <w:r>
        <w:rPr>
          <w:color w:val="1C1C1C"/>
          <w:sz w:val="22"/>
          <w:szCs w:val="22"/>
        </w:rPr>
        <w:t xml:space="preserve">Physique, </w:t>
      </w:r>
      <w:r w:rsidRPr="00F2552A">
        <w:rPr>
          <w:b/>
          <w:color w:val="1C1C1C"/>
          <w:sz w:val="22"/>
          <w:szCs w:val="22"/>
        </w:rPr>
        <w:t>Stéphanie Roux</w:t>
      </w:r>
      <w:r>
        <w:rPr>
          <w:color w:val="1C1C1C"/>
          <w:sz w:val="22"/>
          <w:szCs w:val="22"/>
        </w:rPr>
        <w:t>, Collège Flemming, Sassenage, Académie de Grenoble</w:t>
      </w:r>
    </w:p>
    <w:p w14:paraId="12EA879E" w14:textId="77777777" w:rsidR="004909EB" w:rsidRPr="00AE11E0" w:rsidRDefault="004909EB" w:rsidP="004909EB">
      <w:pPr>
        <w:widowControl w:val="0"/>
        <w:autoSpaceDE w:val="0"/>
        <w:autoSpaceDN w:val="0"/>
        <w:adjustRightInd w:val="0"/>
        <w:ind w:firstLine="200"/>
        <w:rPr>
          <w:color w:val="1C1C1C"/>
          <w:sz w:val="22"/>
          <w:szCs w:val="22"/>
        </w:rPr>
      </w:pPr>
    </w:p>
    <w:p w14:paraId="4A616A27"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 xml:space="preserve">Jeudi 23 octobre "Écrire : compétences langagières </w:t>
      </w:r>
    </w:p>
    <w:p w14:paraId="16322506" w14:textId="77777777" w:rsidR="004909EB" w:rsidRPr="00AE11E0" w:rsidRDefault="004909EB" w:rsidP="004909EB">
      <w:pPr>
        <w:widowControl w:val="0"/>
        <w:autoSpaceDE w:val="0"/>
        <w:autoSpaceDN w:val="0"/>
        <w:adjustRightInd w:val="0"/>
        <w:ind w:firstLine="200"/>
        <w:jc w:val="center"/>
        <w:rPr>
          <w:b/>
          <w:bCs/>
          <w:color w:val="1C1C1C"/>
          <w:sz w:val="22"/>
          <w:szCs w:val="22"/>
        </w:rPr>
      </w:pPr>
      <w:proofErr w:type="gramStart"/>
      <w:r w:rsidRPr="00AE11E0">
        <w:rPr>
          <w:b/>
          <w:bCs/>
          <w:color w:val="1C1C1C"/>
          <w:sz w:val="22"/>
          <w:szCs w:val="22"/>
        </w:rPr>
        <w:t>et</w:t>
      </w:r>
      <w:proofErr w:type="gramEnd"/>
      <w:r w:rsidRPr="00AE11E0">
        <w:rPr>
          <w:b/>
          <w:bCs/>
          <w:color w:val="1C1C1C"/>
          <w:sz w:val="22"/>
          <w:szCs w:val="22"/>
        </w:rPr>
        <w:t xml:space="preserve"> opérations cognitives dans les disciplines"</w:t>
      </w:r>
    </w:p>
    <w:p w14:paraId="1CC31C44" w14:textId="77777777" w:rsidR="004909EB" w:rsidRPr="00AE11E0" w:rsidRDefault="004909EB" w:rsidP="004909EB">
      <w:pPr>
        <w:widowControl w:val="0"/>
        <w:autoSpaceDE w:val="0"/>
        <w:autoSpaceDN w:val="0"/>
        <w:adjustRightInd w:val="0"/>
        <w:ind w:firstLine="200"/>
        <w:jc w:val="center"/>
        <w:rPr>
          <w:color w:val="1C1C1C"/>
          <w:sz w:val="22"/>
          <w:szCs w:val="22"/>
        </w:rPr>
      </w:pPr>
    </w:p>
    <w:p w14:paraId="04202251"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 xml:space="preserve">9h-10h : </w:t>
      </w:r>
      <w:r w:rsidRPr="00AE11E0">
        <w:rPr>
          <w:color w:val="1C1C1C"/>
          <w:sz w:val="22"/>
          <w:szCs w:val="22"/>
        </w:rPr>
        <w:t>Table ronde animée par</w:t>
      </w:r>
      <w:r w:rsidRPr="00AE11E0">
        <w:rPr>
          <w:b/>
          <w:bCs/>
          <w:color w:val="1C1C1C"/>
          <w:sz w:val="22"/>
          <w:szCs w:val="22"/>
        </w:rPr>
        <w:t xml:space="preserve"> Gérard Malbosc,</w:t>
      </w:r>
      <w:r w:rsidRPr="00AE11E0">
        <w:rPr>
          <w:color w:val="1C1C1C"/>
          <w:sz w:val="22"/>
          <w:szCs w:val="22"/>
        </w:rPr>
        <w:t xml:space="preserve"> CA AFEF</w:t>
      </w:r>
      <w:r w:rsidRPr="00AE11E0">
        <w:rPr>
          <w:b/>
          <w:bCs/>
          <w:color w:val="1C1C1C"/>
          <w:sz w:val="22"/>
          <w:szCs w:val="22"/>
        </w:rPr>
        <w:t>. "Écrire en français dans les disciplines (notamment scientifiques) dans les établissements ou pays à enseignement partiellement ou entièrement francophone"</w:t>
      </w:r>
      <w:r w:rsidRPr="00AE11E0">
        <w:rPr>
          <w:color w:val="1C1C1C"/>
          <w:sz w:val="22"/>
          <w:szCs w:val="22"/>
        </w:rPr>
        <w:t>, avec la participation de représentants de différents pays. </w:t>
      </w:r>
    </w:p>
    <w:p w14:paraId="5FD12716"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                                                     </w:t>
      </w:r>
    </w:p>
    <w:p w14:paraId="75D55087"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 xml:space="preserve">10h-10h30 </w:t>
      </w:r>
      <w:r w:rsidRPr="00AE11E0">
        <w:rPr>
          <w:color w:val="1C1C1C"/>
          <w:sz w:val="22"/>
          <w:szCs w:val="22"/>
        </w:rPr>
        <w:t>: Pause</w:t>
      </w:r>
    </w:p>
    <w:p w14:paraId="137F4D92" w14:textId="77777777" w:rsidR="004909EB" w:rsidRPr="00AE11E0" w:rsidRDefault="004909EB" w:rsidP="004909EB">
      <w:pPr>
        <w:widowControl w:val="0"/>
        <w:autoSpaceDE w:val="0"/>
        <w:autoSpaceDN w:val="0"/>
        <w:adjustRightInd w:val="0"/>
        <w:ind w:firstLine="200"/>
        <w:rPr>
          <w:color w:val="1C1C1C"/>
          <w:sz w:val="22"/>
          <w:szCs w:val="22"/>
        </w:rPr>
      </w:pPr>
    </w:p>
    <w:p w14:paraId="15CF9DB4"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 xml:space="preserve">10h30-12h30 </w:t>
      </w:r>
      <w:r w:rsidRPr="00AE11E0">
        <w:rPr>
          <w:color w:val="1C1C1C"/>
          <w:sz w:val="22"/>
          <w:szCs w:val="22"/>
        </w:rPr>
        <w:t xml:space="preserve">: </w:t>
      </w:r>
      <w:r w:rsidRPr="00AE11E0">
        <w:rPr>
          <w:b/>
          <w:bCs/>
          <w:color w:val="1C1C1C"/>
          <w:sz w:val="22"/>
          <w:szCs w:val="22"/>
        </w:rPr>
        <w:t>Ateliers</w:t>
      </w:r>
      <w:r w:rsidRPr="00AE11E0">
        <w:rPr>
          <w:color w:val="1C1C1C"/>
          <w:sz w:val="22"/>
          <w:szCs w:val="22"/>
        </w:rPr>
        <w:t xml:space="preserve">. </w:t>
      </w:r>
      <w:r w:rsidRPr="00AE11E0">
        <w:rPr>
          <w:b/>
          <w:bCs/>
          <w:color w:val="1C1C1C"/>
          <w:sz w:val="22"/>
          <w:szCs w:val="22"/>
        </w:rPr>
        <w:t>"Des expériences de classes porteuses de ressources"</w:t>
      </w:r>
      <w:r w:rsidRPr="00AE11E0">
        <w:rPr>
          <w:color w:val="1C1C1C"/>
          <w:sz w:val="22"/>
          <w:szCs w:val="22"/>
        </w:rPr>
        <w:t>.</w:t>
      </w:r>
    </w:p>
    <w:p w14:paraId="58E1B6B0"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Ateliers dans les différents niveaux du primaire, secondaire et professionnel </w:t>
      </w:r>
    </w:p>
    <w:p w14:paraId="662A75E5"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en primaire : Lexique et orthographe dans les disciplines, avec une </w:t>
      </w:r>
      <w:r w:rsidRPr="00AE11E0">
        <w:rPr>
          <w:b/>
          <w:bCs/>
          <w:color w:val="1C1C1C"/>
          <w:sz w:val="22"/>
          <w:szCs w:val="22"/>
        </w:rPr>
        <w:t>équipe de Montpellier</w:t>
      </w:r>
    </w:p>
    <w:p w14:paraId="05F9CAFB"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charnière école-collège : étudier le lexique pour écrire, avec </w:t>
      </w:r>
      <w:r w:rsidRPr="00AE11E0">
        <w:rPr>
          <w:b/>
          <w:bCs/>
          <w:color w:val="1C1C1C"/>
          <w:sz w:val="22"/>
          <w:szCs w:val="22"/>
        </w:rPr>
        <w:t>Bénédicte Le Doré</w:t>
      </w:r>
      <w:r w:rsidRPr="00AE11E0">
        <w:rPr>
          <w:color w:val="1C1C1C"/>
          <w:sz w:val="22"/>
          <w:szCs w:val="22"/>
        </w:rPr>
        <w:t xml:space="preserve"> et </w:t>
      </w:r>
      <w:r w:rsidRPr="00AE11E0">
        <w:rPr>
          <w:b/>
          <w:bCs/>
          <w:color w:val="1C1C1C"/>
          <w:sz w:val="22"/>
          <w:szCs w:val="22"/>
        </w:rPr>
        <w:t>Isabelle Zimmermann</w:t>
      </w:r>
      <w:r w:rsidRPr="00AE11E0">
        <w:rPr>
          <w:color w:val="1C1C1C"/>
          <w:sz w:val="22"/>
          <w:szCs w:val="22"/>
        </w:rPr>
        <w:t>, collège de Lannion. </w:t>
      </w:r>
    </w:p>
    <w:p w14:paraId="5AECAB2A"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en collège-lycée : énonciation et écriture collaborative, avec </w:t>
      </w:r>
      <w:r w:rsidRPr="00AE11E0">
        <w:rPr>
          <w:b/>
          <w:bCs/>
          <w:color w:val="1C1C1C"/>
          <w:sz w:val="22"/>
          <w:szCs w:val="22"/>
        </w:rPr>
        <w:t>Monique Jurado</w:t>
      </w:r>
      <w:r w:rsidRPr="00AE11E0">
        <w:rPr>
          <w:color w:val="1C1C1C"/>
          <w:sz w:val="22"/>
          <w:szCs w:val="22"/>
        </w:rPr>
        <w:t>, IPR honoraire, Académie de Versailles, CA AFEF. </w:t>
      </w:r>
    </w:p>
    <w:p w14:paraId="446F5C00"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en lycée professionnel : ateliers rédactionnels, avec </w:t>
      </w:r>
      <w:r w:rsidRPr="00AE11E0">
        <w:rPr>
          <w:b/>
          <w:bCs/>
          <w:color w:val="1C1C1C"/>
          <w:sz w:val="22"/>
          <w:szCs w:val="22"/>
        </w:rPr>
        <w:t>Françoise Girod</w:t>
      </w:r>
      <w:r w:rsidRPr="00AE11E0">
        <w:rPr>
          <w:color w:val="1C1C1C"/>
          <w:sz w:val="22"/>
          <w:szCs w:val="22"/>
        </w:rPr>
        <w:t>, IPR Lettres LP, CA AFEF. </w:t>
      </w:r>
    </w:p>
    <w:p w14:paraId="7F293B7F"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tous niveaux : blogs &amp; réseaux pour faire écrire, avec </w:t>
      </w:r>
      <w:r w:rsidRPr="00AE11E0">
        <w:rPr>
          <w:b/>
          <w:bCs/>
          <w:color w:val="1C1C1C"/>
          <w:sz w:val="22"/>
          <w:szCs w:val="22"/>
        </w:rPr>
        <w:t>Jean-Michel Le Baut</w:t>
      </w:r>
      <w:r w:rsidRPr="00AE11E0">
        <w:rPr>
          <w:color w:val="1C1C1C"/>
          <w:sz w:val="22"/>
          <w:szCs w:val="22"/>
        </w:rPr>
        <w:t>,</w:t>
      </w:r>
      <w:r w:rsidRPr="00AE11E0">
        <w:rPr>
          <w:b/>
          <w:bCs/>
          <w:color w:val="1C1C1C"/>
          <w:sz w:val="22"/>
          <w:szCs w:val="22"/>
        </w:rPr>
        <w:t> </w:t>
      </w:r>
      <w:r w:rsidRPr="00AE11E0">
        <w:rPr>
          <w:color w:val="1C1C1C"/>
          <w:sz w:val="22"/>
          <w:szCs w:val="22"/>
        </w:rPr>
        <w:t>Lycée de l'Iroise, Brest.</w:t>
      </w:r>
    </w:p>
    <w:p w14:paraId="6BDC6C9F" w14:textId="77777777" w:rsidR="004909EB" w:rsidRPr="00AE11E0" w:rsidRDefault="004909EB" w:rsidP="004909EB">
      <w:pPr>
        <w:pStyle w:val="Paragraphedeliste"/>
        <w:widowControl w:val="0"/>
        <w:autoSpaceDE w:val="0"/>
        <w:autoSpaceDN w:val="0"/>
        <w:adjustRightInd w:val="0"/>
        <w:rPr>
          <w:color w:val="1C1C1C"/>
          <w:sz w:val="22"/>
          <w:szCs w:val="22"/>
        </w:rPr>
      </w:pPr>
    </w:p>
    <w:p w14:paraId="024008C6"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12h-13h30</w:t>
      </w:r>
      <w:r w:rsidRPr="00AE11E0">
        <w:rPr>
          <w:color w:val="1C1C1C"/>
          <w:sz w:val="22"/>
          <w:szCs w:val="22"/>
        </w:rPr>
        <w:t xml:space="preserve"> : Déjeuner</w:t>
      </w:r>
    </w:p>
    <w:p w14:paraId="6D9D54E4" w14:textId="77777777" w:rsidR="004909EB" w:rsidRPr="00AE11E0" w:rsidRDefault="004909EB" w:rsidP="004909EB">
      <w:pPr>
        <w:widowControl w:val="0"/>
        <w:autoSpaceDE w:val="0"/>
        <w:autoSpaceDN w:val="0"/>
        <w:adjustRightInd w:val="0"/>
        <w:ind w:firstLine="200"/>
        <w:rPr>
          <w:color w:val="1C1C1C"/>
          <w:sz w:val="22"/>
          <w:szCs w:val="22"/>
        </w:rPr>
      </w:pPr>
    </w:p>
    <w:p w14:paraId="47CE9B2D" w14:textId="77777777" w:rsidR="004909EB" w:rsidRPr="00AE11E0" w:rsidRDefault="004909EB" w:rsidP="004909EB">
      <w:pPr>
        <w:widowControl w:val="0"/>
        <w:autoSpaceDE w:val="0"/>
        <w:autoSpaceDN w:val="0"/>
        <w:adjustRightInd w:val="0"/>
        <w:ind w:firstLine="200"/>
        <w:rPr>
          <w:b/>
          <w:bCs/>
          <w:color w:val="1C1C1C"/>
          <w:sz w:val="22"/>
          <w:szCs w:val="22"/>
        </w:rPr>
      </w:pPr>
      <w:r w:rsidRPr="00AE11E0">
        <w:rPr>
          <w:b/>
          <w:bCs/>
          <w:color w:val="1C1C1C"/>
          <w:sz w:val="22"/>
          <w:szCs w:val="22"/>
        </w:rPr>
        <w:t>13h45-14h45 : Reprise des ateliers</w:t>
      </w:r>
    </w:p>
    <w:p w14:paraId="5C23F0ED" w14:textId="77777777" w:rsidR="004909EB" w:rsidRPr="00AE11E0" w:rsidRDefault="004909EB" w:rsidP="004909EB">
      <w:pPr>
        <w:widowControl w:val="0"/>
        <w:autoSpaceDE w:val="0"/>
        <w:autoSpaceDN w:val="0"/>
        <w:adjustRightInd w:val="0"/>
        <w:ind w:firstLine="200"/>
        <w:rPr>
          <w:color w:val="1C1C1C"/>
          <w:sz w:val="22"/>
          <w:szCs w:val="22"/>
        </w:rPr>
      </w:pPr>
    </w:p>
    <w:p w14:paraId="69DE9D4B" w14:textId="77777777" w:rsidR="004909EB" w:rsidRPr="000253B3" w:rsidRDefault="004909EB" w:rsidP="000253B3">
      <w:pPr>
        <w:widowControl w:val="0"/>
        <w:autoSpaceDE w:val="0"/>
        <w:autoSpaceDN w:val="0"/>
        <w:adjustRightInd w:val="0"/>
        <w:ind w:firstLine="200"/>
        <w:rPr>
          <w:b/>
          <w:bCs/>
          <w:color w:val="1C1C1C"/>
          <w:sz w:val="22"/>
          <w:szCs w:val="22"/>
        </w:rPr>
      </w:pPr>
      <w:r w:rsidRPr="00AE11E0">
        <w:rPr>
          <w:b/>
          <w:bCs/>
          <w:color w:val="1C1C1C"/>
          <w:sz w:val="22"/>
          <w:szCs w:val="22"/>
        </w:rPr>
        <w:t>15h-16h</w:t>
      </w:r>
      <w:r w:rsidRPr="00AE11E0">
        <w:rPr>
          <w:color w:val="1C1C1C"/>
          <w:sz w:val="22"/>
          <w:szCs w:val="22"/>
        </w:rPr>
        <w:t xml:space="preserve"> : </w:t>
      </w:r>
      <w:r w:rsidRPr="00AE11E0">
        <w:rPr>
          <w:b/>
          <w:bCs/>
          <w:color w:val="1C1C1C"/>
          <w:sz w:val="22"/>
          <w:szCs w:val="22"/>
        </w:rPr>
        <w:t>Table ronde des éditeurs et des partenaires</w:t>
      </w:r>
      <w:r w:rsidRPr="00AE11E0">
        <w:rPr>
          <w:color w:val="1C1C1C"/>
          <w:sz w:val="22"/>
          <w:szCs w:val="22"/>
        </w:rPr>
        <w:t xml:space="preserve">. </w:t>
      </w:r>
      <w:r w:rsidRPr="00AE11E0">
        <w:rPr>
          <w:b/>
          <w:bCs/>
          <w:color w:val="1C1C1C"/>
          <w:sz w:val="22"/>
          <w:szCs w:val="22"/>
        </w:rPr>
        <w:t xml:space="preserve">"Contre les inégalités et les exclusions : écrire </w:t>
      </w:r>
      <w:r w:rsidRPr="00AE11E0">
        <w:rPr>
          <w:b/>
          <w:bCs/>
          <w:i/>
          <w:iCs/>
          <w:color w:val="1C1C1C"/>
          <w:sz w:val="22"/>
          <w:szCs w:val="22"/>
        </w:rPr>
        <w:t>avec/sans</w:t>
      </w:r>
      <w:r w:rsidRPr="00AE11E0">
        <w:rPr>
          <w:b/>
          <w:bCs/>
          <w:color w:val="1C1C1C"/>
          <w:sz w:val="22"/>
          <w:szCs w:val="22"/>
        </w:rPr>
        <w:t xml:space="preserve"> le numérique"</w:t>
      </w:r>
    </w:p>
    <w:p w14:paraId="1C45475A"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16h-16h30</w:t>
      </w:r>
      <w:r w:rsidRPr="00AE11E0">
        <w:rPr>
          <w:color w:val="1C1C1C"/>
          <w:sz w:val="22"/>
          <w:szCs w:val="22"/>
        </w:rPr>
        <w:t xml:space="preserve"> : Pause</w:t>
      </w:r>
    </w:p>
    <w:p w14:paraId="28CEF9E6" w14:textId="77777777" w:rsidR="004909EB" w:rsidRPr="00AE11E0" w:rsidRDefault="004909EB" w:rsidP="004909EB">
      <w:pPr>
        <w:widowControl w:val="0"/>
        <w:autoSpaceDE w:val="0"/>
        <w:autoSpaceDN w:val="0"/>
        <w:adjustRightInd w:val="0"/>
        <w:ind w:firstLine="200"/>
        <w:rPr>
          <w:color w:val="1C1C1C"/>
          <w:sz w:val="22"/>
          <w:szCs w:val="22"/>
        </w:rPr>
      </w:pPr>
    </w:p>
    <w:p w14:paraId="2755BADB"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16h30-18h</w:t>
      </w:r>
      <w:r w:rsidRPr="00AE11E0">
        <w:rPr>
          <w:color w:val="1C1C1C"/>
          <w:sz w:val="22"/>
          <w:szCs w:val="22"/>
        </w:rPr>
        <w:t xml:space="preserve"> : Table ronde de synthèse de la journée animée par </w:t>
      </w:r>
      <w:r w:rsidRPr="00AE11E0">
        <w:rPr>
          <w:b/>
          <w:bCs/>
          <w:color w:val="1C1C1C"/>
          <w:sz w:val="22"/>
          <w:szCs w:val="22"/>
        </w:rPr>
        <w:t>Daniel Stissi</w:t>
      </w:r>
      <w:r w:rsidRPr="00AE11E0">
        <w:rPr>
          <w:color w:val="1C1C1C"/>
          <w:sz w:val="22"/>
          <w:szCs w:val="22"/>
        </w:rPr>
        <w:t>, IPR honoraire, CA AFEF. </w:t>
      </w:r>
    </w:p>
    <w:p w14:paraId="1EEE3648"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"Compétences linguistiques et discursives pour écrire dans les disciplines, dans les professions" </w:t>
      </w:r>
      <w:r w:rsidRPr="00AE11E0">
        <w:rPr>
          <w:color w:val="1C1C1C"/>
          <w:sz w:val="22"/>
          <w:szCs w:val="22"/>
        </w:rPr>
        <w:t>avec  </w:t>
      </w:r>
    </w:p>
    <w:p w14:paraId="33A53003" w14:textId="77777777" w:rsidR="004909EB" w:rsidRPr="00AE11E0" w:rsidRDefault="004909EB" w:rsidP="004909EB">
      <w:pPr>
        <w:pStyle w:val="Paragraphedeliste"/>
        <w:widowControl w:val="0"/>
        <w:numPr>
          <w:ilvl w:val="0"/>
          <w:numId w:val="1"/>
        </w:numPr>
        <w:autoSpaceDE w:val="0"/>
        <w:autoSpaceDN w:val="0"/>
        <w:adjustRightInd w:val="0"/>
        <w:rPr>
          <w:b/>
          <w:bCs/>
          <w:color w:val="1C1C1C"/>
          <w:sz w:val="22"/>
          <w:szCs w:val="22"/>
        </w:rPr>
      </w:pPr>
      <w:r w:rsidRPr="00AE11E0">
        <w:rPr>
          <w:b/>
          <w:bCs/>
          <w:color w:val="1C1C1C"/>
          <w:sz w:val="22"/>
          <w:szCs w:val="22"/>
        </w:rPr>
        <w:t>Denis Alamargot</w:t>
      </w:r>
      <w:r w:rsidRPr="00AE11E0">
        <w:rPr>
          <w:color w:val="1C1C1C"/>
          <w:sz w:val="22"/>
          <w:szCs w:val="22"/>
        </w:rPr>
        <w:t>, Université Paris-Est Créteil - ESPÉ Créteil - Laboratoire CHArt Paris 8 (Psychologie Cognitive et du développement) ;</w:t>
      </w:r>
    </w:p>
    <w:p w14:paraId="632FC458"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Olivier Barbarant</w:t>
      </w:r>
      <w:r w:rsidRPr="00AE11E0">
        <w:rPr>
          <w:color w:val="1C1C1C"/>
          <w:sz w:val="22"/>
          <w:szCs w:val="22"/>
        </w:rPr>
        <w:t>, Inspecteur Général de Lettres ;  </w:t>
      </w:r>
    </w:p>
    <w:p w14:paraId="3A8C5B55"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Lucile Cadet-Joseph</w:t>
      </w:r>
      <w:r w:rsidRPr="00AE11E0">
        <w:rPr>
          <w:color w:val="1C1C1C"/>
          <w:sz w:val="22"/>
          <w:szCs w:val="22"/>
        </w:rPr>
        <w:t>, Université Paris 8 (écriture et formation professionnelle), présidente de l'ASDIFLE ;</w:t>
      </w:r>
    </w:p>
    <w:p w14:paraId="35988CEB"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Jacques David</w:t>
      </w:r>
      <w:r w:rsidRPr="00AE11E0">
        <w:rPr>
          <w:color w:val="1C1C1C"/>
          <w:sz w:val="22"/>
          <w:szCs w:val="22"/>
        </w:rPr>
        <w:t>, Université &amp; ESPÉ Cergy-Pontoise, Rédacteur en chef du</w:t>
      </w:r>
      <w:r w:rsidRPr="00AE11E0">
        <w:rPr>
          <w:i/>
          <w:iCs/>
          <w:color w:val="1C1C1C"/>
          <w:sz w:val="22"/>
          <w:szCs w:val="22"/>
        </w:rPr>
        <w:t xml:space="preserve"> Français Aujourd'hui </w:t>
      </w:r>
      <w:r w:rsidRPr="00AE11E0">
        <w:rPr>
          <w:color w:val="1C1C1C"/>
          <w:sz w:val="22"/>
          <w:szCs w:val="22"/>
        </w:rPr>
        <w:t>; </w:t>
      </w:r>
    </w:p>
    <w:p w14:paraId="3862E053"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Marie-France Morin</w:t>
      </w:r>
      <w:r w:rsidRPr="00AE11E0">
        <w:rPr>
          <w:color w:val="1C1C1C"/>
          <w:sz w:val="22"/>
          <w:szCs w:val="22"/>
        </w:rPr>
        <w:t>, CREALEC (Chaire de Recherche sur l'Apprentissage de la Lecture et de l'Écriture chez le jeune enfant), Faculté d'éducation, Université de Sherbrooke, Québec-Canada.</w:t>
      </w:r>
    </w:p>
    <w:p w14:paraId="44449888" w14:textId="77777777" w:rsidR="004909EB" w:rsidRPr="00AE11E0" w:rsidRDefault="004909EB" w:rsidP="004909EB">
      <w:pPr>
        <w:widowControl w:val="0"/>
        <w:autoSpaceDE w:val="0"/>
        <w:autoSpaceDN w:val="0"/>
        <w:adjustRightInd w:val="0"/>
        <w:rPr>
          <w:color w:val="1C1C1C"/>
          <w:sz w:val="22"/>
          <w:szCs w:val="22"/>
        </w:rPr>
      </w:pPr>
      <w:r w:rsidRPr="00AE11E0">
        <w:rPr>
          <w:color w:val="1C1C1C"/>
          <w:sz w:val="22"/>
          <w:szCs w:val="22"/>
        </w:rPr>
        <w:t> </w:t>
      </w:r>
    </w:p>
    <w:p w14:paraId="169C8515" w14:textId="77777777" w:rsidR="004909EB" w:rsidRPr="00AE11E0" w:rsidRDefault="004909EB" w:rsidP="004909EB">
      <w:pPr>
        <w:widowControl w:val="0"/>
        <w:autoSpaceDE w:val="0"/>
        <w:autoSpaceDN w:val="0"/>
        <w:adjustRightInd w:val="0"/>
        <w:rPr>
          <w:color w:val="1C1C1C"/>
          <w:sz w:val="22"/>
          <w:szCs w:val="22"/>
        </w:rPr>
      </w:pPr>
    </w:p>
    <w:p w14:paraId="0DAA2AC8"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 xml:space="preserve">Vendredi 24 octobre – "Faire écrire dans les disciplines : </w:t>
      </w:r>
    </w:p>
    <w:p w14:paraId="5437FE51"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quelles pratiques d'enseignement ?"</w:t>
      </w:r>
    </w:p>
    <w:p w14:paraId="03244418" w14:textId="77777777" w:rsidR="004909EB" w:rsidRPr="00AE11E0" w:rsidRDefault="004909EB" w:rsidP="004909EB">
      <w:pPr>
        <w:widowControl w:val="0"/>
        <w:autoSpaceDE w:val="0"/>
        <w:autoSpaceDN w:val="0"/>
        <w:adjustRightInd w:val="0"/>
        <w:ind w:firstLine="200"/>
        <w:jc w:val="center"/>
        <w:rPr>
          <w:color w:val="1C1C1C"/>
          <w:sz w:val="22"/>
          <w:szCs w:val="22"/>
        </w:rPr>
      </w:pPr>
    </w:p>
    <w:p w14:paraId="2154F7F4" w14:textId="77777777" w:rsidR="004909EB" w:rsidRPr="00AE11E0" w:rsidRDefault="004909EB" w:rsidP="004909EB">
      <w:pPr>
        <w:widowControl w:val="0"/>
        <w:autoSpaceDE w:val="0"/>
        <w:autoSpaceDN w:val="0"/>
        <w:adjustRightInd w:val="0"/>
        <w:ind w:firstLine="200"/>
        <w:rPr>
          <w:b/>
          <w:bCs/>
          <w:color w:val="1C1C1C"/>
          <w:sz w:val="22"/>
          <w:szCs w:val="22"/>
        </w:rPr>
      </w:pPr>
      <w:r w:rsidRPr="00AE11E0">
        <w:rPr>
          <w:b/>
          <w:bCs/>
          <w:color w:val="1C1C1C"/>
          <w:sz w:val="22"/>
          <w:szCs w:val="22"/>
        </w:rPr>
        <w:t>9h-10h : Le Nouveau Manifeste pour l'enseignement du français – présentation</w:t>
      </w:r>
    </w:p>
    <w:p w14:paraId="53B91E10" w14:textId="77777777" w:rsidR="004909EB" w:rsidRPr="00AE11E0" w:rsidRDefault="004909EB" w:rsidP="004909EB">
      <w:pPr>
        <w:widowControl w:val="0"/>
        <w:autoSpaceDE w:val="0"/>
        <w:autoSpaceDN w:val="0"/>
        <w:adjustRightInd w:val="0"/>
        <w:ind w:firstLine="200"/>
        <w:rPr>
          <w:color w:val="1C1C1C"/>
          <w:sz w:val="22"/>
          <w:szCs w:val="22"/>
        </w:rPr>
      </w:pPr>
    </w:p>
    <w:p w14:paraId="7FC33528"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10h15-12h15 : Ateliers. "Pour un travail collaboratif, transversal"</w:t>
      </w:r>
      <w:r w:rsidRPr="00AE11E0">
        <w:rPr>
          <w:color w:val="1C1C1C"/>
          <w:sz w:val="22"/>
          <w:szCs w:val="22"/>
        </w:rPr>
        <w:t>.  </w:t>
      </w:r>
    </w:p>
    <w:p w14:paraId="7EDB4E91" w14:textId="77777777" w:rsidR="004909EB" w:rsidRPr="00AE11E0" w:rsidRDefault="004909EB" w:rsidP="004909EB">
      <w:pPr>
        <w:widowControl w:val="0"/>
        <w:autoSpaceDE w:val="0"/>
        <w:autoSpaceDN w:val="0"/>
        <w:adjustRightInd w:val="0"/>
        <w:rPr>
          <w:color w:val="1C1C1C"/>
          <w:sz w:val="22"/>
          <w:szCs w:val="22"/>
        </w:rPr>
      </w:pPr>
      <w:r w:rsidRPr="00AE11E0">
        <w:rPr>
          <w:color w:val="1C1C1C"/>
          <w:sz w:val="22"/>
          <w:szCs w:val="22"/>
        </w:rPr>
        <w:t>Grâce à une mise en perspective des travaux d'ateliers des deux premiers jours, les participants identifient obstacles et ressources pour développer le travail d'équipe, la coopération, la collaboration dans les établissements.</w:t>
      </w:r>
    </w:p>
    <w:p w14:paraId="3E620770"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 xml:space="preserve">Trois ateliers </w:t>
      </w:r>
      <w:proofErr w:type="gramStart"/>
      <w:r w:rsidRPr="00AE11E0">
        <w:rPr>
          <w:color w:val="1C1C1C"/>
          <w:sz w:val="22"/>
          <w:szCs w:val="22"/>
        </w:rPr>
        <w:t>: </w:t>
      </w:r>
      <w:proofErr w:type="gramEnd"/>
    </w:p>
    <w:p w14:paraId="51C429C8"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pour la classe, avec </w:t>
      </w:r>
      <w:r w:rsidRPr="00AE11E0">
        <w:rPr>
          <w:b/>
          <w:bCs/>
          <w:color w:val="1C1C1C"/>
          <w:sz w:val="22"/>
          <w:szCs w:val="22"/>
        </w:rPr>
        <w:t>Isabelle Henry</w:t>
      </w:r>
      <w:r w:rsidRPr="00AE11E0">
        <w:rPr>
          <w:color w:val="1C1C1C"/>
          <w:sz w:val="22"/>
          <w:szCs w:val="22"/>
        </w:rPr>
        <w:t>, collège de Dozulé, Académie de Caen </w:t>
      </w:r>
    </w:p>
    <w:p w14:paraId="6D83AC2E"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pour l'établissement, avec </w:t>
      </w:r>
      <w:r w:rsidRPr="00AE11E0">
        <w:rPr>
          <w:b/>
          <w:bCs/>
          <w:color w:val="1C1C1C"/>
          <w:sz w:val="22"/>
          <w:szCs w:val="22"/>
        </w:rPr>
        <w:t>Dominique Seghetchian</w:t>
      </w:r>
      <w:r w:rsidRPr="00AE11E0">
        <w:rPr>
          <w:color w:val="1C1C1C"/>
          <w:sz w:val="22"/>
          <w:szCs w:val="22"/>
        </w:rPr>
        <w:t>, Académie de Tours </w:t>
      </w:r>
    </w:p>
    <w:p w14:paraId="6F714856"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pour la formation, avec </w:t>
      </w:r>
      <w:r w:rsidRPr="00AE11E0">
        <w:rPr>
          <w:b/>
          <w:bCs/>
          <w:color w:val="1C1C1C"/>
          <w:sz w:val="22"/>
          <w:szCs w:val="22"/>
        </w:rPr>
        <w:t>Sylviane Ahr, </w:t>
      </w:r>
      <w:r w:rsidRPr="00AE11E0">
        <w:rPr>
          <w:color w:val="1C1C1C"/>
          <w:sz w:val="22"/>
          <w:szCs w:val="22"/>
        </w:rPr>
        <w:t>Université &amp; ESPÉ de Cergy-Pontoise.</w:t>
      </w:r>
    </w:p>
    <w:p w14:paraId="67F0ED2C" w14:textId="77777777" w:rsidR="004909EB" w:rsidRPr="00AE11E0" w:rsidRDefault="004909EB" w:rsidP="004909EB">
      <w:pPr>
        <w:widowControl w:val="0"/>
        <w:autoSpaceDE w:val="0"/>
        <w:autoSpaceDN w:val="0"/>
        <w:adjustRightInd w:val="0"/>
        <w:rPr>
          <w:color w:val="1C1C1C"/>
          <w:sz w:val="22"/>
          <w:szCs w:val="22"/>
        </w:rPr>
      </w:pPr>
      <w:r w:rsidRPr="00AE11E0">
        <w:rPr>
          <w:color w:val="1C1C1C"/>
          <w:sz w:val="22"/>
          <w:szCs w:val="22"/>
        </w:rPr>
        <w:t> </w:t>
      </w:r>
    </w:p>
    <w:p w14:paraId="20C79A69"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12h15-13h30</w:t>
      </w:r>
      <w:r w:rsidRPr="00AE11E0">
        <w:rPr>
          <w:color w:val="1C1C1C"/>
          <w:sz w:val="22"/>
          <w:szCs w:val="22"/>
        </w:rPr>
        <w:t xml:space="preserve"> : Déjeuner</w:t>
      </w:r>
    </w:p>
    <w:p w14:paraId="247B776D" w14:textId="77777777" w:rsidR="004909EB" w:rsidRPr="00AE11E0" w:rsidRDefault="004909EB" w:rsidP="004909EB">
      <w:pPr>
        <w:widowControl w:val="0"/>
        <w:autoSpaceDE w:val="0"/>
        <w:autoSpaceDN w:val="0"/>
        <w:adjustRightInd w:val="0"/>
        <w:ind w:firstLine="200"/>
        <w:rPr>
          <w:color w:val="1C1C1C"/>
          <w:sz w:val="22"/>
          <w:szCs w:val="22"/>
        </w:rPr>
      </w:pPr>
    </w:p>
    <w:p w14:paraId="2FA15CCD"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13h30-15h</w:t>
      </w:r>
      <w:r w:rsidRPr="00AE11E0">
        <w:rPr>
          <w:color w:val="1C1C1C"/>
          <w:sz w:val="22"/>
          <w:szCs w:val="22"/>
        </w:rPr>
        <w:t xml:space="preserve"> : </w:t>
      </w:r>
      <w:r w:rsidRPr="00AE11E0">
        <w:rPr>
          <w:b/>
          <w:bCs/>
          <w:color w:val="1C1C1C"/>
          <w:sz w:val="22"/>
          <w:szCs w:val="22"/>
        </w:rPr>
        <w:t>Table ronde et clôture de l’université d’automne</w:t>
      </w:r>
      <w:r w:rsidRPr="00AE11E0">
        <w:rPr>
          <w:color w:val="1C1C1C"/>
          <w:sz w:val="22"/>
          <w:szCs w:val="22"/>
        </w:rPr>
        <w:t xml:space="preserve">. Animée par </w:t>
      </w:r>
      <w:r w:rsidRPr="00AE11E0">
        <w:rPr>
          <w:b/>
          <w:bCs/>
          <w:color w:val="1C1C1C"/>
          <w:sz w:val="22"/>
          <w:szCs w:val="22"/>
        </w:rPr>
        <w:t>Viviane Youx</w:t>
      </w:r>
      <w:r w:rsidRPr="00AE11E0">
        <w:rPr>
          <w:color w:val="1C1C1C"/>
          <w:sz w:val="22"/>
          <w:szCs w:val="22"/>
        </w:rPr>
        <w:t>, Présidente de l'AFEF. </w:t>
      </w:r>
    </w:p>
    <w:p w14:paraId="5C71F3E5"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w:t>
      </w:r>
      <w:r w:rsidRPr="00AE11E0">
        <w:rPr>
          <w:b/>
          <w:bCs/>
          <w:color w:val="1C1C1C"/>
          <w:sz w:val="22"/>
          <w:szCs w:val="22"/>
        </w:rPr>
        <w:t xml:space="preserve">Quels espaces de formation reconstruire pour quels choix dans les classes ? Quels savoirs et pratiques professionnels sont nécessaires pour accompagner les élèves dans leur diversité ?" </w:t>
      </w:r>
      <w:r w:rsidRPr="00AE11E0">
        <w:rPr>
          <w:color w:val="1C1C1C"/>
          <w:sz w:val="22"/>
          <w:szCs w:val="22"/>
        </w:rPr>
        <w:t>avec </w:t>
      </w:r>
    </w:p>
    <w:p w14:paraId="1AA686B7" w14:textId="77777777" w:rsidR="004909EB" w:rsidRPr="00AE11E0" w:rsidRDefault="004909EB" w:rsidP="004909EB">
      <w:pPr>
        <w:pStyle w:val="Paragraphedeliste"/>
        <w:widowControl w:val="0"/>
        <w:numPr>
          <w:ilvl w:val="0"/>
          <w:numId w:val="1"/>
        </w:numPr>
        <w:autoSpaceDE w:val="0"/>
        <w:autoSpaceDN w:val="0"/>
        <w:adjustRightInd w:val="0"/>
        <w:rPr>
          <w:b/>
          <w:bCs/>
          <w:color w:val="1C1C1C"/>
          <w:sz w:val="22"/>
          <w:szCs w:val="22"/>
        </w:rPr>
      </w:pPr>
      <w:r w:rsidRPr="00AE11E0">
        <w:rPr>
          <w:b/>
          <w:bCs/>
          <w:color w:val="1C1C1C"/>
          <w:sz w:val="22"/>
          <w:szCs w:val="22"/>
        </w:rPr>
        <w:t>Jacques Bernardin</w:t>
      </w:r>
      <w:r w:rsidRPr="00AE11E0">
        <w:rPr>
          <w:color w:val="1C1C1C"/>
          <w:sz w:val="22"/>
          <w:szCs w:val="22"/>
        </w:rPr>
        <w:t>, président du GFEN,  </w:t>
      </w:r>
    </w:p>
    <w:p w14:paraId="018ACAE3"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Marie-France Bishop</w:t>
      </w:r>
      <w:r w:rsidRPr="00AE11E0">
        <w:rPr>
          <w:color w:val="1C1C1C"/>
          <w:sz w:val="22"/>
          <w:szCs w:val="22"/>
        </w:rPr>
        <w:t>, Unive</w:t>
      </w:r>
      <w:r w:rsidR="00AE11E0">
        <w:rPr>
          <w:color w:val="1C1C1C"/>
          <w:sz w:val="22"/>
          <w:szCs w:val="22"/>
        </w:rPr>
        <w:t>rsité &amp; ESPÉ de Cergy-Pontoise,</w:t>
      </w:r>
    </w:p>
    <w:p w14:paraId="449626FA"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Jean-Charles Chabanne</w:t>
      </w:r>
      <w:r w:rsidRPr="00AE11E0">
        <w:rPr>
          <w:color w:val="1C1C1C"/>
          <w:sz w:val="22"/>
          <w:szCs w:val="22"/>
        </w:rPr>
        <w:t>, IFÉ de Lyon, </w:t>
      </w:r>
    </w:p>
    <w:p w14:paraId="4F622DB8" w14:textId="77777777" w:rsidR="004909EB"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Marie-Laure Elalouf</w:t>
      </w:r>
      <w:r w:rsidRPr="00AE11E0">
        <w:rPr>
          <w:color w:val="1C1C1C"/>
          <w:sz w:val="22"/>
          <w:szCs w:val="22"/>
        </w:rPr>
        <w:t>, Université &amp; ESPÉ de Cergy-Pontoise.</w:t>
      </w:r>
    </w:p>
    <w:p w14:paraId="0480DC8A" w14:textId="77777777" w:rsidR="000253B3" w:rsidRPr="00AE11E0" w:rsidRDefault="000253B3" w:rsidP="00A57227">
      <w:pPr>
        <w:widowControl w:val="0"/>
        <w:autoSpaceDE w:val="0"/>
        <w:autoSpaceDN w:val="0"/>
        <w:adjustRightInd w:val="0"/>
        <w:rPr>
          <w:color w:val="1C1C1C"/>
          <w:sz w:val="22"/>
          <w:szCs w:val="22"/>
        </w:rPr>
      </w:pPr>
    </w:p>
    <w:p w14:paraId="5E9954CD" w14:textId="77777777" w:rsidR="00A57227" w:rsidRPr="000253B3" w:rsidRDefault="00AE11E0" w:rsidP="00A57227">
      <w:pPr>
        <w:widowControl w:val="0"/>
        <w:autoSpaceDE w:val="0"/>
        <w:autoSpaceDN w:val="0"/>
        <w:adjustRightInd w:val="0"/>
        <w:jc w:val="center"/>
        <w:rPr>
          <w:b/>
          <w:bCs/>
          <w:color w:val="1C1C1C"/>
        </w:rPr>
      </w:pPr>
      <w:r w:rsidRPr="000253B3">
        <w:rPr>
          <w:b/>
          <w:bCs/>
          <w:color w:val="1C1C1C"/>
        </w:rPr>
        <w:t>Inscription</w:t>
      </w:r>
    </w:p>
    <w:p w14:paraId="3B571EEE" w14:textId="77777777" w:rsidR="00AE11E0" w:rsidRPr="00A57227" w:rsidRDefault="00AE11E0" w:rsidP="00A57227">
      <w:pPr>
        <w:widowControl w:val="0"/>
        <w:autoSpaceDE w:val="0"/>
        <w:autoSpaceDN w:val="0"/>
        <w:adjustRightInd w:val="0"/>
        <w:jc w:val="both"/>
        <w:rPr>
          <w:b/>
          <w:bCs/>
          <w:color w:val="1C1C1C"/>
          <w:sz w:val="22"/>
          <w:szCs w:val="22"/>
        </w:rPr>
      </w:pPr>
      <w:r>
        <w:rPr>
          <w:b/>
          <w:bCs/>
          <w:color w:val="1C1C1C"/>
          <w:sz w:val="22"/>
          <w:szCs w:val="22"/>
        </w:rPr>
        <w:br/>
      </w:r>
      <w:r w:rsidRPr="00AE11E0">
        <w:rPr>
          <w:color w:val="1C1C1C"/>
          <w:sz w:val="22"/>
          <w:szCs w:val="22"/>
        </w:rPr>
        <w:t>L'inscription est obligatoire et globale pours trois jours.  Le montant de l'inscription est de 20 € pour les adhérents et de 50 € pour les non-adhérents.  Une inscription pour les trois déjeuners au CROUS à proximité immédiate est aussi proposée, elle doit être réglée à l'avance et est globale pour les trois jours</w:t>
      </w:r>
      <w:r>
        <w:rPr>
          <w:color w:val="1C1C1C"/>
          <w:sz w:val="22"/>
          <w:szCs w:val="22"/>
        </w:rPr>
        <w:t xml:space="preserve"> (33 €)</w:t>
      </w:r>
      <w:r w:rsidRPr="00AE11E0">
        <w:rPr>
          <w:color w:val="1C1C1C"/>
          <w:sz w:val="22"/>
          <w:szCs w:val="22"/>
        </w:rPr>
        <w:t xml:space="preserve">.  Une liste des hébergements à proximité sera fournie aux inscrits, qui devront s'organiser eux-mêmes pour leur réservation. Les inscriptions, </w:t>
      </w:r>
      <w:r w:rsidRPr="000253B3">
        <w:rPr>
          <w:color w:val="1C1C1C"/>
          <w:sz w:val="22"/>
          <w:szCs w:val="22"/>
        </w:rPr>
        <w:t>ouvertes sur le site de l'AFEF</w:t>
      </w:r>
      <w:r>
        <w:rPr>
          <w:color w:val="1C1C1C"/>
          <w:sz w:val="22"/>
          <w:szCs w:val="22"/>
        </w:rPr>
        <w:t xml:space="preserve"> : </w:t>
      </w:r>
      <w:hyperlink r:id="rId8" w:history="1">
        <w:r w:rsidR="000253B3" w:rsidRPr="007B4909">
          <w:rPr>
            <w:rStyle w:val="Lienhypertexte"/>
            <w:sz w:val="22"/>
            <w:szCs w:val="22"/>
          </w:rPr>
          <w:t>www.afef.org/blog/rencontre.php</w:t>
        </w:r>
      </w:hyperlink>
      <w:r w:rsidR="00A57227">
        <w:rPr>
          <w:color w:val="1C1C1C"/>
          <w:sz w:val="22"/>
          <w:szCs w:val="22"/>
        </w:rPr>
        <w:t>,</w:t>
      </w:r>
      <w:r>
        <w:rPr>
          <w:color w:val="1C1C1C"/>
          <w:sz w:val="22"/>
          <w:szCs w:val="22"/>
        </w:rPr>
        <w:t xml:space="preserve"> </w:t>
      </w:r>
      <w:r w:rsidRPr="00AE11E0">
        <w:rPr>
          <w:color w:val="1C1C1C"/>
          <w:sz w:val="22"/>
          <w:szCs w:val="22"/>
        </w:rPr>
        <w:t>seront validées après paiement en ligne (ou par chèque). Sur la ligne "Sélectionner un évènement", sélectionner "Inscription AFEF-Université d'automne", puis sélectionner "Inscription trois déjeuners".</w:t>
      </w:r>
      <w:r>
        <w:rPr>
          <w:color w:val="1C1C1C"/>
          <w:sz w:val="22"/>
          <w:szCs w:val="22"/>
        </w:rPr>
        <w:t xml:space="preserve"> Ou envoyer le bulletin d'inscription avec un chèque à l'adresse indiquée sur le formulaire.</w:t>
      </w:r>
    </w:p>
    <w:p w14:paraId="184A5DDD" w14:textId="77777777" w:rsidR="00C01971" w:rsidRPr="00A57227" w:rsidRDefault="00A57227" w:rsidP="00A57227">
      <w:pPr>
        <w:jc w:val="center"/>
        <w:rPr>
          <w:b/>
          <w:sz w:val="22"/>
          <w:szCs w:val="22"/>
        </w:rPr>
      </w:pPr>
      <w:bookmarkStart w:id="0" w:name="_GoBack"/>
      <w:bookmarkEnd w:id="0"/>
      <w:r w:rsidRPr="00A57227">
        <w:rPr>
          <w:b/>
          <w:sz w:val="22"/>
          <w:szCs w:val="22"/>
        </w:rPr>
        <w:t>Bulletin d'inscription à l'Université d'automne de l'AFEF</w:t>
      </w:r>
    </w:p>
    <w:p w14:paraId="77FFB31C" w14:textId="77777777" w:rsidR="00A57227" w:rsidRDefault="00A57227" w:rsidP="00A57227">
      <w:pPr>
        <w:jc w:val="center"/>
        <w:rPr>
          <w:b/>
          <w:sz w:val="22"/>
          <w:szCs w:val="22"/>
        </w:rPr>
      </w:pPr>
      <w:r w:rsidRPr="00A57227">
        <w:rPr>
          <w:b/>
          <w:sz w:val="22"/>
          <w:szCs w:val="22"/>
        </w:rPr>
        <w:t>(22-23-24 octobre 2014 – Ifé de Lyon)</w:t>
      </w:r>
    </w:p>
    <w:p w14:paraId="2787327C" w14:textId="77777777" w:rsidR="00A57227" w:rsidRDefault="00A57227" w:rsidP="00A57227">
      <w:pPr>
        <w:jc w:val="center"/>
        <w:rPr>
          <w:b/>
          <w:sz w:val="22"/>
          <w:szCs w:val="22"/>
        </w:rPr>
      </w:pPr>
    </w:p>
    <w:p w14:paraId="08A87586" w14:textId="77777777" w:rsidR="00A57227" w:rsidRDefault="00A57227" w:rsidP="00A57227">
      <w:pPr>
        <w:jc w:val="center"/>
        <w:rPr>
          <w:sz w:val="22"/>
          <w:szCs w:val="22"/>
        </w:rPr>
      </w:pPr>
    </w:p>
    <w:p w14:paraId="41B14B2E" w14:textId="77777777" w:rsidR="00A57227" w:rsidRDefault="00A57227" w:rsidP="00A57227">
      <w:pPr>
        <w:rPr>
          <w:sz w:val="22"/>
          <w:szCs w:val="22"/>
        </w:rPr>
      </w:pPr>
      <w:r>
        <w:rPr>
          <w:sz w:val="22"/>
          <w:szCs w:val="22"/>
        </w:rPr>
        <w:t>Nom :</w:t>
      </w:r>
    </w:p>
    <w:p w14:paraId="499DF1B6" w14:textId="77777777" w:rsidR="00A57227" w:rsidRDefault="00A57227" w:rsidP="00A57227">
      <w:pPr>
        <w:rPr>
          <w:sz w:val="22"/>
          <w:szCs w:val="22"/>
        </w:rPr>
      </w:pPr>
      <w:r>
        <w:rPr>
          <w:sz w:val="22"/>
          <w:szCs w:val="22"/>
        </w:rPr>
        <w:t>Prénom :</w:t>
      </w:r>
    </w:p>
    <w:p w14:paraId="4B4EB054" w14:textId="77777777" w:rsidR="00A57227" w:rsidRDefault="00A57227" w:rsidP="00A57227">
      <w:pPr>
        <w:rPr>
          <w:sz w:val="22"/>
          <w:szCs w:val="22"/>
        </w:rPr>
      </w:pPr>
    </w:p>
    <w:p w14:paraId="24CF5EDC" w14:textId="77777777" w:rsidR="00A57227" w:rsidRDefault="00A57227" w:rsidP="00A57227">
      <w:pPr>
        <w:rPr>
          <w:sz w:val="22"/>
          <w:szCs w:val="22"/>
        </w:rPr>
      </w:pPr>
      <w:r>
        <w:rPr>
          <w:sz w:val="22"/>
          <w:szCs w:val="22"/>
        </w:rPr>
        <w:t>Adresse électronique :</w:t>
      </w:r>
    </w:p>
    <w:p w14:paraId="4276D751" w14:textId="77777777" w:rsidR="00A57227" w:rsidRDefault="00A57227" w:rsidP="00A57227">
      <w:pPr>
        <w:rPr>
          <w:sz w:val="22"/>
          <w:szCs w:val="22"/>
        </w:rPr>
      </w:pPr>
    </w:p>
    <w:p w14:paraId="642F1D82" w14:textId="77777777" w:rsidR="00A57227" w:rsidRDefault="00A57227" w:rsidP="00A57227">
      <w:pPr>
        <w:rPr>
          <w:sz w:val="22"/>
          <w:szCs w:val="22"/>
        </w:rPr>
      </w:pPr>
      <w:r>
        <w:rPr>
          <w:sz w:val="22"/>
          <w:szCs w:val="22"/>
        </w:rPr>
        <w:t xml:space="preserve">Adresse : </w:t>
      </w:r>
    </w:p>
    <w:p w14:paraId="7E8BF152" w14:textId="77777777" w:rsidR="00A57227" w:rsidRDefault="00A57227" w:rsidP="00A57227">
      <w:pPr>
        <w:rPr>
          <w:sz w:val="22"/>
          <w:szCs w:val="22"/>
        </w:rPr>
      </w:pPr>
    </w:p>
    <w:p w14:paraId="59B5C29C" w14:textId="77777777" w:rsidR="00A57227" w:rsidRDefault="00A57227" w:rsidP="00A57227">
      <w:pPr>
        <w:rPr>
          <w:sz w:val="22"/>
          <w:szCs w:val="22"/>
        </w:rPr>
      </w:pPr>
    </w:p>
    <w:p w14:paraId="2CF7C333" w14:textId="77777777" w:rsidR="00A57227" w:rsidRDefault="00A57227" w:rsidP="00A57227">
      <w:pPr>
        <w:rPr>
          <w:sz w:val="22"/>
          <w:szCs w:val="22"/>
        </w:rPr>
      </w:pPr>
      <w:r>
        <w:rPr>
          <w:sz w:val="22"/>
          <w:szCs w:val="22"/>
        </w:rPr>
        <w:t>Téléphone :</w:t>
      </w:r>
    </w:p>
    <w:p w14:paraId="38083DEA" w14:textId="77777777" w:rsidR="00A57227" w:rsidRDefault="00A57227" w:rsidP="00A57227">
      <w:pPr>
        <w:rPr>
          <w:sz w:val="22"/>
          <w:szCs w:val="22"/>
        </w:rPr>
      </w:pPr>
    </w:p>
    <w:p w14:paraId="2F3C114D" w14:textId="77777777" w:rsidR="00A57227" w:rsidRDefault="00A57227" w:rsidP="00A57227">
      <w:pPr>
        <w:rPr>
          <w:sz w:val="22"/>
          <w:szCs w:val="22"/>
        </w:rPr>
      </w:pPr>
      <w:r>
        <w:rPr>
          <w:sz w:val="22"/>
          <w:szCs w:val="22"/>
        </w:rPr>
        <w:t>Secteur d'activité – Académie (ou pays) :</w:t>
      </w:r>
    </w:p>
    <w:p w14:paraId="2E7081E7" w14:textId="77777777" w:rsidR="00A57227" w:rsidRDefault="00A57227" w:rsidP="00A57227">
      <w:pPr>
        <w:rPr>
          <w:sz w:val="22"/>
          <w:szCs w:val="22"/>
        </w:rPr>
      </w:pPr>
    </w:p>
    <w:p w14:paraId="2D3446F9" w14:textId="77777777" w:rsidR="00A57227" w:rsidRDefault="00A57227" w:rsidP="00A57227">
      <w:pPr>
        <w:rPr>
          <w:sz w:val="22"/>
          <w:szCs w:val="22"/>
        </w:rPr>
      </w:pPr>
      <w:r>
        <w:rPr>
          <w:sz w:val="22"/>
          <w:szCs w:val="22"/>
        </w:rPr>
        <w:t>S'inscrit à l'Université d'automne de l'AFEF des 22-23-24 octobre 2014 :</w:t>
      </w:r>
    </w:p>
    <w:p w14:paraId="49937FF2" w14:textId="77777777" w:rsidR="00A57227" w:rsidRDefault="00A57227" w:rsidP="00A57227">
      <w:pPr>
        <w:rPr>
          <w:sz w:val="22"/>
          <w:szCs w:val="22"/>
        </w:rPr>
      </w:pPr>
    </w:p>
    <w:p w14:paraId="3AA03750" w14:textId="77777777" w:rsidR="00A57227" w:rsidRDefault="00A57227" w:rsidP="00A57227">
      <w:pPr>
        <w:pStyle w:val="Paragraphedeliste"/>
        <w:numPr>
          <w:ilvl w:val="0"/>
          <w:numId w:val="1"/>
        </w:numPr>
        <w:rPr>
          <w:sz w:val="22"/>
          <w:szCs w:val="22"/>
        </w:rPr>
      </w:pPr>
      <w:r>
        <w:rPr>
          <w:sz w:val="22"/>
          <w:szCs w:val="22"/>
        </w:rPr>
        <w:t>A</w:t>
      </w:r>
      <w:r w:rsidRPr="00A57227">
        <w:rPr>
          <w:sz w:val="22"/>
          <w:szCs w:val="22"/>
        </w:rPr>
        <w:t xml:space="preserve">dhérent </w:t>
      </w:r>
      <w:r>
        <w:rPr>
          <w:sz w:val="22"/>
          <w:szCs w:val="22"/>
        </w:rPr>
        <w:t>de</w:t>
      </w:r>
      <w:r w:rsidRPr="00A57227">
        <w:rPr>
          <w:sz w:val="22"/>
          <w:szCs w:val="22"/>
        </w:rPr>
        <w:t xml:space="preserve"> l'AFEF - tarif 20 €   </w:t>
      </w:r>
      <w:r>
        <w:rPr>
          <w:sz w:val="22"/>
          <w:szCs w:val="22"/>
        </w:rPr>
        <w:tab/>
      </w:r>
      <w:r>
        <w:rPr>
          <w:sz w:val="22"/>
          <w:szCs w:val="22"/>
        </w:rPr>
        <w:sym w:font="Webdings" w:char="F063"/>
      </w:r>
    </w:p>
    <w:p w14:paraId="2F76CE15" w14:textId="77777777" w:rsidR="00A57227" w:rsidRPr="00A57227" w:rsidRDefault="00A57227" w:rsidP="00A57227">
      <w:pPr>
        <w:pStyle w:val="Paragraphedeliste"/>
        <w:rPr>
          <w:sz w:val="22"/>
          <w:szCs w:val="22"/>
        </w:rPr>
      </w:pPr>
      <w:r w:rsidRPr="00A57227">
        <w:rPr>
          <w:sz w:val="22"/>
          <w:szCs w:val="22"/>
        </w:rPr>
        <w:t xml:space="preserve">    </w:t>
      </w:r>
    </w:p>
    <w:p w14:paraId="7BCCC32F" w14:textId="77777777" w:rsidR="00A57227" w:rsidRDefault="00A57227" w:rsidP="00A57227">
      <w:pPr>
        <w:pStyle w:val="Paragraphedeliste"/>
        <w:numPr>
          <w:ilvl w:val="0"/>
          <w:numId w:val="1"/>
        </w:numPr>
        <w:rPr>
          <w:sz w:val="22"/>
          <w:szCs w:val="22"/>
        </w:rPr>
      </w:pPr>
      <w:r>
        <w:rPr>
          <w:sz w:val="22"/>
          <w:szCs w:val="22"/>
        </w:rPr>
        <w:t>Non-adhérent          - tarif 50 €</w:t>
      </w:r>
      <w:r w:rsidRPr="00A57227">
        <w:rPr>
          <w:sz w:val="22"/>
          <w:szCs w:val="22"/>
        </w:rPr>
        <w:t xml:space="preserve"> </w:t>
      </w:r>
      <w:r>
        <w:rPr>
          <w:sz w:val="22"/>
          <w:szCs w:val="22"/>
        </w:rPr>
        <w:t xml:space="preserve">       </w:t>
      </w:r>
      <w:r>
        <w:rPr>
          <w:sz w:val="22"/>
          <w:szCs w:val="22"/>
        </w:rPr>
        <w:tab/>
      </w:r>
      <w:r>
        <w:rPr>
          <w:sz w:val="22"/>
          <w:szCs w:val="22"/>
        </w:rPr>
        <w:sym w:font="Webdings" w:char="F063"/>
      </w:r>
    </w:p>
    <w:p w14:paraId="7968CDD1" w14:textId="77777777" w:rsidR="00A57227" w:rsidRPr="00A57227" w:rsidRDefault="00A57227" w:rsidP="00A57227">
      <w:pPr>
        <w:rPr>
          <w:sz w:val="22"/>
          <w:szCs w:val="22"/>
        </w:rPr>
      </w:pPr>
    </w:p>
    <w:p w14:paraId="44ACD2EC" w14:textId="77777777" w:rsidR="00A57227" w:rsidRPr="00A57227" w:rsidRDefault="00A57227" w:rsidP="00A57227">
      <w:pPr>
        <w:rPr>
          <w:sz w:val="22"/>
          <w:szCs w:val="22"/>
        </w:rPr>
      </w:pPr>
      <w:r>
        <w:rPr>
          <w:sz w:val="22"/>
          <w:szCs w:val="22"/>
        </w:rPr>
        <w:t>N. B. le montant de l'adhésion à l'AFEF est de 30 € (10 € pour les étudiants et les enseignants étrangers) – il est possible d'adhérer pour bénéficier du tarif adhérents.</w:t>
      </w:r>
    </w:p>
    <w:p w14:paraId="35247549" w14:textId="77777777" w:rsidR="00A57227" w:rsidRDefault="00A57227" w:rsidP="00A57227">
      <w:pPr>
        <w:rPr>
          <w:sz w:val="22"/>
          <w:szCs w:val="22"/>
        </w:rPr>
      </w:pPr>
    </w:p>
    <w:p w14:paraId="52B44B48" w14:textId="77777777" w:rsidR="00A57227" w:rsidRDefault="00A57227" w:rsidP="00A57227">
      <w:pPr>
        <w:rPr>
          <w:sz w:val="22"/>
          <w:szCs w:val="22"/>
        </w:rPr>
      </w:pPr>
    </w:p>
    <w:p w14:paraId="69B8FA39" w14:textId="77777777" w:rsidR="00A57227" w:rsidRDefault="00A57227" w:rsidP="00A57227">
      <w:pPr>
        <w:rPr>
          <w:sz w:val="22"/>
          <w:szCs w:val="22"/>
        </w:rPr>
      </w:pPr>
      <w:r>
        <w:rPr>
          <w:sz w:val="22"/>
          <w:szCs w:val="22"/>
        </w:rPr>
        <w:t>S'inscrit pour les déjeuners des trois jours : montant global 33 €</w:t>
      </w:r>
      <w:r>
        <w:rPr>
          <w:sz w:val="22"/>
          <w:szCs w:val="22"/>
        </w:rPr>
        <w:tab/>
        <w:t xml:space="preserve">      </w:t>
      </w:r>
      <w:r>
        <w:rPr>
          <w:sz w:val="22"/>
          <w:szCs w:val="22"/>
        </w:rPr>
        <w:sym w:font="Webdings" w:char="F063"/>
      </w:r>
    </w:p>
    <w:p w14:paraId="78643A37" w14:textId="77777777" w:rsidR="00A57227" w:rsidRDefault="00A57227" w:rsidP="00A57227">
      <w:pPr>
        <w:rPr>
          <w:sz w:val="22"/>
          <w:szCs w:val="22"/>
        </w:rPr>
      </w:pPr>
    </w:p>
    <w:p w14:paraId="381A4432" w14:textId="77777777" w:rsidR="00A57227" w:rsidRDefault="00A57227" w:rsidP="00A57227">
      <w:pPr>
        <w:rPr>
          <w:sz w:val="22"/>
          <w:szCs w:val="22"/>
        </w:rPr>
      </w:pPr>
    </w:p>
    <w:p w14:paraId="62B70183" w14:textId="77777777" w:rsidR="00A57227" w:rsidRDefault="00A57227" w:rsidP="00A57227">
      <w:pPr>
        <w:rPr>
          <w:sz w:val="22"/>
          <w:szCs w:val="22"/>
        </w:rPr>
      </w:pPr>
    </w:p>
    <w:p w14:paraId="21C1E625" w14:textId="77777777" w:rsidR="00A57227" w:rsidRDefault="00A57227" w:rsidP="00A57227">
      <w:pPr>
        <w:rPr>
          <w:sz w:val="22"/>
          <w:szCs w:val="22"/>
        </w:rPr>
      </w:pPr>
      <w:r>
        <w:rPr>
          <w:sz w:val="22"/>
          <w:szCs w:val="22"/>
        </w:rPr>
        <w:t>Bulletin d'inscription à envoyer accompagné d'un règlement par chèque à :</w:t>
      </w:r>
    </w:p>
    <w:p w14:paraId="26A6CDF8" w14:textId="77777777" w:rsidR="00A57227" w:rsidRDefault="00A57227" w:rsidP="00A57227">
      <w:pPr>
        <w:rPr>
          <w:sz w:val="22"/>
          <w:szCs w:val="22"/>
        </w:rPr>
      </w:pPr>
    </w:p>
    <w:p w14:paraId="6838633B" w14:textId="77777777" w:rsidR="00A57227" w:rsidRDefault="00A57227" w:rsidP="00A57227">
      <w:pPr>
        <w:ind w:left="2124" w:firstLine="708"/>
        <w:rPr>
          <w:sz w:val="22"/>
          <w:szCs w:val="22"/>
        </w:rPr>
      </w:pPr>
      <w:r>
        <w:rPr>
          <w:sz w:val="22"/>
          <w:szCs w:val="22"/>
        </w:rPr>
        <w:t>AFEF, 5 place de l'église, 86170 AVANTON</w:t>
      </w:r>
    </w:p>
    <w:p w14:paraId="5643BADB" w14:textId="77777777" w:rsidR="000253B3" w:rsidRDefault="000253B3" w:rsidP="00A57227">
      <w:pPr>
        <w:ind w:left="2124" w:firstLine="708"/>
        <w:rPr>
          <w:sz w:val="22"/>
          <w:szCs w:val="22"/>
        </w:rPr>
      </w:pPr>
    </w:p>
    <w:p w14:paraId="7F643706" w14:textId="77777777" w:rsidR="000253B3" w:rsidRDefault="000253B3" w:rsidP="00A57227">
      <w:pPr>
        <w:ind w:left="2124" w:firstLine="708"/>
        <w:rPr>
          <w:sz w:val="22"/>
          <w:szCs w:val="22"/>
        </w:rPr>
      </w:pPr>
    </w:p>
    <w:p w14:paraId="429FEEB8" w14:textId="77777777" w:rsidR="000253B3" w:rsidRDefault="000253B3" w:rsidP="000253B3">
      <w:pPr>
        <w:rPr>
          <w:sz w:val="22"/>
          <w:szCs w:val="22"/>
        </w:rPr>
      </w:pPr>
    </w:p>
    <w:p w14:paraId="0C95E755" w14:textId="77777777" w:rsidR="00A57227" w:rsidRDefault="00A57227" w:rsidP="00A57227">
      <w:pPr>
        <w:rPr>
          <w:sz w:val="22"/>
          <w:szCs w:val="22"/>
        </w:rPr>
      </w:pPr>
    </w:p>
    <w:p w14:paraId="6DD85D3A" w14:textId="77777777" w:rsidR="00A57227" w:rsidRPr="00A57227" w:rsidRDefault="00A57227" w:rsidP="00A57227">
      <w:pPr>
        <w:rPr>
          <w:sz w:val="22"/>
          <w:szCs w:val="22"/>
        </w:rPr>
      </w:pPr>
    </w:p>
    <w:sectPr w:rsidR="00A57227" w:rsidRPr="00A57227" w:rsidSect="00AE11E0">
      <w:pgSz w:w="12240" w:h="15840"/>
      <w:pgMar w:top="1191" w:right="964" w:bottom="1021" w:left="96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Webdings">
    <w:panose1 w:val="05030102010509060703"/>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B3ED1"/>
    <w:multiLevelType w:val="hybridMultilevel"/>
    <w:tmpl w:val="FBDCE124"/>
    <w:lvl w:ilvl="0" w:tplc="90904F20">
      <w:numFmt w:val="bullet"/>
      <w:lvlText w:val="-"/>
      <w:lvlJc w:val="left"/>
      <w:pPr>
        <w:ind w:left="720" w:hanging="360"/>
      </w:pPr>
      <w:rPr>
        <w:rFonts w:ascii="Arial" w:eastAsiaTheme="minorEastAsia" w:hAnsi="Arial" w:cs="Arial" w:hint="default"/>
        <w:b w:val="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9EB"/>
    <w:rsid w:val="000253B3"/>
    <w:rsid w:val="000E16FA"/>
    <w:rsid w:val="004909EB"/>
    <w:rsid w:val="00A57227"/>
    <w:rsid w:val="00AE11E0"/>
    <w:rsid w:val="00C01971"/>
    <w:rsid w:val="00F2552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1C7F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909EB"/>
    <w:pPr>
      <w:ind w:left="720"/>
      <w:contextualSpacing/>
    </w:pPr>
  </w:style>
  <w:style w:type="paragraph" w:styleId="Textedebulles">
    <w:name w:val="Balloon Text"/>
    <w:basedOn w:val="Normal"/>
    <w:link w:val="TextedebullesCar"/>
    <w:uiPriority w:val="99"/>
    <w:semiHidden/>
    <w:unhideWhenUsed/>
    <w:rsid w:val="00AE11E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AE11E0"/>
    <w:rPr>
      <w:rFonts w:ascii="Lucida Grande" w:hAnsi="Lucida Grande" w:cs="Lucida Grande"/>
      <w:sz w:val="18"/>
      <w:szCs w:val="18"/>
    </w:rPr>
  </w:style>
  <w:style w:type="character" w:styleId="Lienhypertexte">
    <w:name w:val="Hyperlink"/>
    <w:basedOn w:val="Policepardfaut"/>
    <w:uiPriority w:val="99"/>
    <w:unhideWhenUsed/>
    <w:rsid w:val="00AE11E0"/>
    <w:rPr>
      <w:color w:val="0000FF" w:themeColor="hyperlink"/>
      <w:u w:val="single"/>
    </w:rPr>
  </w:style>
  <w:style w:type="character" w:styleId="Lienhypertextesuivi">
    <w:name w:val="FollowedHyperlink"/>
    <w:basedOn w:val="Policepardfaut"/>
    <w:uiPriority w:val="99"/>
    <w:semiHidden/>
    <w:unhideWhenUsed/>
    <w:rsid w:val="00AE11E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909EB"/>
    <w:pPr>
      <w:ind w:left="720"/>
      <w:contextualSpacing/>
    </w:pPr>
  </w:style>
  <w:style w:type="paragraph" w:styleId="Textedebulles">
    <w:name w:val="Balloon Text"/>
    <w:basedOn w:val="Normal"/>
    <w:link w:val="TextedebullesCar"/>
    <w:uiPriority w:val="99"/>
    <w:semiHidden/>
    <w:unhideWhenUsed/>
    <w:rsid w:val="00AE11E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AE11E0"/>
    <w:rPr>
      <w:rFonts w:ascii="Lucida Grande" w:hAnsi="Lucida Grande" w:cs="Lucida Grande"/>
      <w:sz w:val="18"/>
      <w:szCs w:val="18"/>
    </w:rPr>
  </w:style>
  <w:style w:type="character" w:styleId="Lienhypertexte">
    <w:name w:val="Hyperlink"/>
    <w:basedOn w:val="Policepardfaut"/>
    <w:uiPriority w:val="99"/>
    <w:unhideWhenUsed/>
    <w:rsid w:val="00AE11E0"/>
    <w:rPr>
      <w:color w:val="0000FF" w:themeColor="hyperlink"/>
      <w:u w:val="single"/>
    </w:rPr>
  </w:style>
  <w:style w:type="character" w:styleId="Lienhypertextesuivi">
    <w:name w:val="FollowedHyperlink"/>
    <w:basedOn w:val="Policepardfaut"/>
    <w:uiPriority w:val="99"/>
    <w:semiHidden/>
    <w:unhideWhenUsed/>
    <w:rsid w:val="00AE11E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www.afef.org/blog/rencontre.php"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1586</Words>
  <Characters>8726</Characters>
  <Application>Microsoft Macintosh Word</Application>
  <DocSecurity>0</DocSecurity>
  <Lines>72</Lines>
  <Paragraphs>20</Paragraphs>
  <ScaleCrop>false</ScaleCrop>
  <Company/>
  <LinksUpToDate>false</LinksUpToDate>
  <CharactersWithSpaces>10292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3</cp:revision>
  <cp:lastPrinted>2014-07-02T11:50:00Z</cp:lastPrinted>
  <dcterms:created xsi:type="dcterms:W3CDTF">2014-07-02T11:50:00Z</dcterms:created>
  <dcterms:modified xsi:type="dcterms:W3CDTF">2014-07-02T11:55:00Z</dcterms:modified>
</cp:coreProperties>
</file>